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Arial" w:hAnsi="Arial"/>
          <w:color w:val="1C1C1C"/>
          <w:sz w:val="20"/>
          <w:szCs w:val="20"/>
        </w:rPr>
      </w:pPr>
      <w:r>
        <w:rPr>
          <w:rFonts w:ascii="Arial" w:hAnsi="Arial"/>
          <w:color w:val="1C1C1C"/>
          <w:sz w:val="20"/>
          <w:szCs w:val="20"/>
        </w:rPr>
        <w:t>Historia klasa 6-7</w:t>
      </w:r>
    </w:p>
    <w:p>
      <w:pPr>
        <w:pStyle w:val="Normal"/>
        <w:rPr>
          <w:rFonts w:ascii="Arial" w:hAnsi="Arial"/>
          <w:color w:val="1C1C1C"/>
          <w:sz w:val="20"/>
          <w:szCs w:val="20"/>
        </w:rPr>
      </w:pPr>
      <w:r>
        <w:rPr>
          <w:rFonts w:ascii="Arial" w:hAnsi="Arial"/>
          <w:color w:val="1C1C1C"/>
          <w:sz w:val="20"/>
          <w:szCs w:val="20"/>
        </w:rPr>
        <w:t>data:  25 Maja</w:t>
      </w:r>
    </w:p>
    <w:p>
      <w:pPr>
        <w:pStyle w:val="Normal"/>
        <w:rPr>
          <w:rFonts w:ascii="Arial" w:hAnsi="Arial"/>
          <w:color w:val="1C1C1C"/>
          <w:sz w:val="20"/>
          <w:szCs w:val="20"/>
        </w:rPr>
      </w:pPr>
      <w:r>
        <w:rPr>
          <w:rFonts w:ascii="Arial" w:hAnsi="Arial"/>
          <w:color w:val="1C1C1C"/>
          <w:sz w:val="20"/>
          <w:szCs w:val="20"/>
        </w:rPr>
      </w:r>
    </w:p>
    <w:p>
      <w:pPr>
        <w:pStyle w:val="Normal"/>
        <w:rPr>
          <w:rFonts w:ascii="Arial" w:hAnsi="Arial"/>
          <w:color w:val="1C1C1C"/>
          <w:sz w:val="20"/>
          <w:szCs w:val="20"/>
        </w:rPr>
      </w:pPr>
      <w:r>
        <w:rPr>
          <w:rFonts w:ascii="Arial" w:hAnsi="Arial"/>
          <w:color w:val="1C1C1C"/>
          <w:sz w:val="20"/>
          <w:szCs w:val="20"/>
        </w:rPr>
      </w:r>
    </w:p>
    <w:p>
      <w:pPr>
        <w:pStyle w:val="Normal"/>
        <w:rPr>
          <w:rFonts w:ascii="Arial" w:hAnsi="Arial"/>
          <w:color w:val="1C1C1C"/>
          <w:sz w:val="20"/>
          <w:szCs w:val="20"/>
        </w:rPr>
      </w:pPr>
      <w:r>
        <w:rPr>
          <w:rFonts w:ascii="Arial" w:hAnsi="Arial"/>
          <w:color w:val="1C1C1C"/>
          <w:sz w:val="20"/>
          <w:szCs w:val="20"/>
        </w:rPr>
        <w:t>Temat:  Wielka Emigracja</w:t>
      </w:r>
    </w:p>
    <w:p>
      <w:pPr>
        <w:pStyle w:val="Normal"/>
        <w:rPr>
          <w:rFonts w:ascii="Arial" w:hAnsi="Arial"/>
          <w:color w:val="1C1C1C"/>
          <w:sz w:val="20"/>
          <w:szCs w:val="20"/>
        </w:rPr>
      </w:pPr>
      <w:r>
        <w:rPr>
          <w:rFonts w:ascii="Arial" w:hAnsi="Arial"/>
          <w:color w:val="1C1C1C"/>
          <w:sz w:val="20"/>
          <w:szCs w:val="20"/>
        </w:rPr>
      </w:r>
    </w:p>
    <w:p>
      <w:pPr>
        <w:pStyle w:val="Normal"/>
        <w:jc w:val="both"/>
        <w:rPr>
          <w:rFonts w:ascii="Arial" w:hAnsi="Arial"/>
          <w:color w:val="1C1C1C"/>
          <w:sz w:val="20"/>
          <w:szCs w:val="20"/>
        </w:rPr>
      </w:pPr>
      <w:r>
        <w:rPr>
          <w:rFonts w:ascii="Arial" w:hAnsi="Arial"/>
          <w:color w:val="1C1C1C"/>
          <w:sz w:val="20"/>
          <w:szCs w:val="20"/>
        </w:rPr>
        <w:t xml:space="preserve"> </w:t>
      </w:r>
      <w:r>
        <w:rPr>
          <w:rFonts w:ascii="Arial" w:hAnsi="Arial"/>
          <w:color w:val="1C1C1C"/>
          <w:sz w:val="20"/>
          <w:szCs w:val="20"/>
        </w:rPr>
        <w:t xml:space="preserve">Po upadku Powstania Listopadowego wielu Polaków opuściło kraj i udało się na emigrację. Wyjeżdżali do Niemiec, Anglii, Szwajcarii a przede wszystkim do Francji. Ziemie polskie opuściło  wtedy ok 10 tys Polaków nazwano to Wielką Emigracją. </w:t>
      </w:r>
      <w:r>
        <w:rPr>
          <w:rFonts w:ascii="Arial" w:hAnsi="Arial"/>
          <w:b w:val="false"/>
          <w:i w:val="false"/>
          <w:caps w:val="false"/>
          <w:smallCaps w:val="false"/>
          <w:color w:val="1C1C1C"/>
          <w:spacing w:val="0"/>
          <w:sz w:val="20"/>
          <w:szCs w:val="20"/>
        </w:rPr>
        <w:t xml:space="preserve">Coraz więcej ludzi traciło wiarę i szukało pracy oraz swego miejsca na obczyźnie. Powstawały jednak takie zrzeszenia, ugrupowania, obozy polityczne, czy instytucje, które miały za cel odzyskać niepodległość Polski. A były to: </w:t>
      </w:r>
      <w:r>
        <w:rPr>
          <w:rFonts w:ascii="Arial" w:hAnsi="Arial"/>
          <w:b/>
          <w:i w:val="false"/>
          <w:caps w:val="false"/>
          <w:smallCaps w:val="false"/>
          <w:color w:val="1C1C1C"/>
          <w:spacing w:val="0"/>
          <w:sz w:val="20"/>
          <w:szCs w:val="20"/>
        </w:rPr>
        <w:t>Komitet Narodowy Polski, Towarzystwo Demokratyczne Polskie, Gromady Ludu Polskiego, Hotel Lambert.</w:t>
      </w:r>
    </w:p>
    <w:p>
      <w:pPr>
        <w:pStyle w:val="Normal"/>
        <w:jc w:val="both"/>
        <w:rPr>
          <w:rFonts w:ascii="Arial" w:hAnsi="Arial"/>
          <w:color w:val="1C1C1C"/>
          <w:sz w:val="20"/>
          <w:szCs w:val="20"/>
        </w:rPr>
      </w:pPr>
      <w:r>
        <w:rPr>
          <w:rFonts w:ascii="Arial" w:hAnsi="Arial"/>
          <w:color w:val="1C1C1C"/>
          <w:sz w:val="20"/>
          <w:szCs w:val="20"/>
        </w:rPr>
      </w:r>
    </w:p>
    <w:p>
      <w:pPr>
        <w:pStyle w:val="Normal"/>
        <w:jc w:val="both"/>
        <w:rPr/>
      </w:pPr>
      <w:r>
        <w:rPr>
          <w:rFonts w:ascii="Arial" w:hAnsi="Arial"/>
          <w:color w:val="1C1C1C"/>
          <w:sz w:val="20"/>
          <w:szCs w:val="20"/>
        </w:rPr>
        <w:t xml:space="preserve">Na emigracji  Polacy mogli  pisać, drukować książki , czasopisma w języku polskim. Emisariusze czyli tajni wysłannicy przewozili je potajemnie do kraju. W Paryżu powstały największe działa Adama Mickiewicza, Juliusza Słowackiego, Cypriana Kamila Norwida, Zygmunta Krasińskiego. Swoją tęsknotę za Ojczyzną  wyrażali w swoich utworach. Dawały one Polakom nadzieję na odzyskanie niepodległości.  Adam Mickiewicz napisał poemat „Pan Tadeusz.” Opisał w nim Ojczyznę swoją młodość. Fryderyk Chopin wielki kompozytor i pianista tworzył piękną muzykę, która znana jest do dziś na całym świecie. W swych utworach nawiązywał  do polskich melodii ludowych. </w:t>
      </w:r>
      <w:r>
        <w:rPr>
          <w:rFonts w:ascii="Arial" w:hAnsi="Arial"/>
          <w:b w:val="false"/>
          <w:i w:val="false"/>
          <w:caps w:val="false"/>
          <w:smallCaps w:val="false"/>
          <w:color w:val="1C1C1C"/>
          <w:spacing w:val="0"/>
          <w:sz w:val="20"/>
          <w:szCs w:val="20"/>
        </w:rPr>
        <w:t>Twórczość ta pełna była cierpienia, rozgoryczenia, żalu nad utraconą ojczyzną, budziła gniew wobec zaborcy, przez co wywarła wpływ na obronę wartości moralnych i etycznych narodu polskiego. To właśnie Romantycy upowszechniali </w:t>
      </w:r>
      <w:hyperlink r:id="rId2" w:tgtFrame="_blank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color w:val="1C1C1C"/>
            <w:spacing w:val="0"/>
            <w:sz w:val="20"/>
            <w:szCs w:val="20"/>
            <w:u w:val="single"/>
          </w:rPr>
          <w:t>mesjanizm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1C1C1C"/>
          <w:spacing w:val="0"/>
          <w:sz w:val="20"/>
          <w:szCs w:val="20"/>
        </w:rPr>
        <w:t>, tj. cierpienie, które miałoby oswobodzi ludzkość. Kształtowanie świadomości patriotycznej Polaków to także zasługa Wielkiej Emigracji, tak samo, jak rozwój sztuki, kultury i nauki. Ze względu na to, iż emigrantami byli zarówno młodzi inteligenci, </w:t>
      </w:r>
      <w:hyperlink r:id="rId3" w:tgtFrame="_blank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color w:val="1C1C1C"/>
            <w:spacing w:val="0"/>
            <w:sz w:val="20"/>
            <w:szCs w:val="20"/>
            <w:u w:val="none"/>
          </w:rPr>
          <w:t>mieszczanie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1C1C1C"/>
          <w:spacing w:val="0"/>
          <w:sz w:val="20"/>
          <w:szCs w:val="20"/>
          <w:u w:val="none"/>
        </w:rPr>
        <w:t>,</w:t>
      </w:r>
      <w:r>
        <w:rPr>
          <w:rFonts w:ascii="Arial" w:hAnsi="Arial"/>
          <w:b w:val="false"/>
          <w:i w:val="false"/>
          <w:caps w:val="false"/>
          <w:smallCaps w:val="false"/>
          <w:color w:val="1C1C1C"/>
          <w:spacing w:val="0"/>
          <w:sz w:val="20"/>
          <w:szCs w:val="20"/>
        </w:rPr>
        <w:t xml:space="preserve"> szlachta, jak i </w:t>
      </w:r>
      <w:hyperlink r:id="rId4" w:tgtFrame="_blank">
        <w:r>
          <w:rPr>
            <w:rStyle w:val="Czeinternetowe"/>
            <w:rFonts w:ascii="Arial" w:hAnsi="Arial"/>
            <w:b w:val="false"/>
            <w:i w:val="false"/>
            <w:caps w:val="false"/>
            <w:smallCaps w:val="false"/>
            <w:color w:val="1C1C1C"/>
            <w:spacing w:val="0"/>
            <w:sz w:val="20"/>
            <w:szCs w:val="20"/>
            <w:u w:val="none"/>
          </w:rPr>
          <w:t>chłopi</w:t>
        </w:r>
      </w:hyperlink>
      <w:r>
        <w:rPr>
          <w:rFonts w:ascii="Arial" w:hAnsi="Arial"/>
          <w:b w:val="false"/>
          <w:i w:val="false"/>
          <w:caps w:val="false"/>
          <w:smallCaps w:val="false"/>
          <w:color w:val="1C1C1C"/>
          <w:spacing w:val="0"/>
          <w:sz w:val="20"/>
          <w:szCs w:val="20"/>
          <w:u w:val="none"/>
        </w:rPr>
        <w:t>,</w:t>
      </w:r>
      <w:r>
        <w:rPr>
          <w:rFonts w:ascii="Arial" w:hAnsi="Arial"/>
          <w:b w:val="false"/>
          <w:i w:val="false"/>
          <w:caps w:val="false"/>
          <w:smallCaps w:val="false"/>
          <w:color w:val="1C1C1C"/>
          <w:spacing w:val="0"/>
          <w:sz w:val="20"/>
          <w:szCs w:val="20"/>
        </w:rPr>
        <w:t xml:space="preserve"> to programy polityczne również były zróżnicowane i skierowane do różnych klas społecznych.</w:t>
      </w:r>
      <w:r>
        <w:rPr>
          <w:rFonts w:ascii="Arial" w:hAnsi="Arial"/>
          <w:b/>
          <w:i w:val="false"/>
          <w:caps w:val="false"/>
          <w:smallCaps w:val="false"/>
          <w:color w:val="1C1C1C"/>
          <w:spacing w:val="0"/>
          <w:sz w:val="20"/>
          <w:szCs w:val="20"/>
        </w:rPr>
        <w:br/>
      </w:r>
      <w:r>
        <w:rPr>
          <w:rFonts w:ascii="Arial" w:hAnsi="Arial"/>
          <w:color w:val="1C1C1C"/>
          <w:sz w:val="20"/>
          <w:szCs w:val="20"/>
        </w:rPr>
        <w:t xml:space="preserve">Pomimo zakazów zaborców dzieła wielkich polskich twórców działających na emigracji rozpowszechniano w kraju, co podtrzymywało na duchu Polaków w ich dążeniach do odzyskania niepodległości. Swoimi dziełami  wspierali też duchowo Polaków inni twórcy żyjący w kraju: Maria Konopnicka, Bolesław Prus, Henryk Sienkiewicz. W Krakowie tworzył polski malarz historyczny Jan Matejko. Malował on obrazy przedstawiające  wielkie wydarzenia z dziejów Polski. </w:t>
      </w:r>
    </w:p>
    <w:p>
      <w:pPr>
        <w:pStyle w:val="Normal"/>
        <w:jc w:val="both"/>
        <w:rPr>
          <w:rFonts w:ascii="Arial" w:hAnsi="Arial"/>
          <w:b/>
          <w:i w:val="false"/>
          <w:caps w:val="false"/>
          <w:smallCaps w:val="false"/>
          <w:color w:val="1C1C1C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1C1C1C"/>
          <w:spacing w:val="0"/>
          <w:sz w:val="20"/>
          <w:szCs w:val="20"/>
        </w:rPr>
      </w:r>
    </w:p>
    <w:p>
      <w:pPr>
        <w:pStyle w:val="Normal"/>
        <w:jc w:val="both"/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Wyjaśnij pojęcia:  wielka emigracja, mesjanizm, emisariusz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Wymień twórców polskiej emigracji </w:t>
      </w:r>
    </w:p>
    <w:p>
      <w:pPr>
        <w:pStyle w:val="Normal"/>
        <w:numPr>
          <w:ilvl w:val="0"/>
          <w:numId w:val="1"/>
        </w:numPr>
        <w:jc w:val="both"/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ascii="Arial" w:hAnsi="Arial"/>
          <w:b/>
          <w:i w:val="false"/>
          <w:caps w:val="false"/>
          <w:smallCaps w:val="false"/>
          <w:color w:val="333333"/>
          <w:spacing w:val="0"/>
          <w:sz w:val="20"/>
          <w:szCs w:val="20"/>
        </w:rPr>
        <w:t>wypisz ugrupowania polityczne Wielkiej Emigracji.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auto"/>
    <w:pitch w:val="default"/>
  </w:font>
  <w:font w:name="Arial">
    <w:charset w:val="ee"/>
    <w:family w:val="swiss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8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Lucida Sans"/>
        <w:kern w:val="2"/>
        <w:sz w:val="24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SimSun" w:cs="Lucida Sans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Microsoft YaHei" w:cs="Lucida Sans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bryk.pl/slowniki/slownik-historyczny/88292-mesjanizm" TargetMode="External"/><Relationship Id="rId3" Type="http://schemas.openxmlformats.org/officeDocument/2006/relationships/hyperlink" Target="https://www.bryk.pl/slowniki/slownik-bohaterow-literackich-liceum/82337-mieszczanie" TargetMode="External"/><Relationship Id="rId4" Type="http://schemas.openxmlformats.org/officeDocument/2006/relationships/hyperlink" Target="https://www.bryk.pl/slowniki/slownik-bohaterow-literackich-liceum/81640-chlopi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14</TotalTime>
  <Application>LibreOffice/6.2.3.2$Windows_x86 LibreOffice_project/aecc05fe267cc68dde00352a451aa867b3b546ac</Application>
  <Pages>1</Pages>
  <Words>331</Words>
  <CharactersWithSpaces>2470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2020-05-25T11:02:02Z</dcterms:created>
  <dc:creator>Agnieszka Ł</dc:creator>
  <dc:description/>
  <dc:language>pl-PL</dc:language>
  <cp:lastModifiedBy>Agnieszka Ł</cp:lastModifiedBy>
  <dcterms:modified xsi:type="dcterms:W3CDTF">2020-05-25T11:31:33Z</dcterms:modified>
  <cp:revision>1</cp:revision>
  <dc:subject/>
  <dc:title/>
</cp:coreProperties>
</file>