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265CC8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Kl.7-8, geografia, zad.dom-energetyka,07.05.2020</w:t>
      </w:r>
    </w:p>
    <w:p w:rsidR="00265CC8" w:rsidRDefault="00265CC8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265CC8" w:rsidRDefault="00265CC8" w:rsidP="00265CC8">
      <w:pPr>
        <w:spacing w:line="0" w:lineRule="atLeast"/>
        <w:ind w:left="264"/>
        <w:rPr>
          <w:rFonts w:ascii="Arial" w:eastAsia="Arial" w:hAnsi="Arial"/>
          <w:b/>
          <w:i/>
          <w:color w:val="64A421"/>
        </w:rPr>
      </w:pPr>
      <w:r>
        <w:rPr>
          <w:rFonts w:ascii="Arial" w:eastAsia="Arial" w:hAnsi="Arial"/>
          <w:b/>
          <w:i/>
          <w:color w:val="64A421"/>
        </w:rPr>
        <w:t xml:space="preserve">Na dobry początek </w:t>
      </w:r>
      <w:r w:rsidRPr="00265CC8">
        <w:rPr>
          <w:rFonts w:ascii="Arial" w:eastAsia="Arial" w:hAnsi="Arial"/>
          <w:b/>
          <w:i/>
          <w:color w:val="64A421"/>
        </w:rPr>
        <w:sym w:font="Wingdings" w:char="F04A"/>
      </w:r>
    </w:p>
    <w:p w:rsidR="00265CC8" w:rsidRDefault="00265CC8" w:rsidP="00265CC8">
      <w:pPr>
        <w:spacing w:line="116" w:lineRule="exact"/>
        <w:rPr>
          <w:rFonts w:ascii="Times New Roman" w:eastAsia="Times New Roman" w:hAnsi="Times New Roman"/>
        </w:rPr>
      </w:pPr>
    </w:p>
    <w:p w:rsidR="00265CC8" w:rsidRPr="00265CC8" w:rsidRDefault="00265CC8" w:rsidP="00265CC8">
      <w:pPr>
        <w:widowControl/>
        <w:numPr>
          <w:ilvl w:val="0"/>
          <w:numId w:val="16"/>
        </w:numPr>
        <w:tabs>
          <w:tab w:val="left" w:pos="264"/>
        </w:tabs>
        <w:suppressAutoHyphens w:val="0"/>
        <w:spacing w:line="288" w:lineRule="auto"/>
        <w:ind w:left="264" w:hanging="263"/>
        <w:rPr>
          <w:rFonts w:ascii="Arial" w:eastAsia="Arial" w:hAnsi="Arial"/>
          <w:b/>
          <w:color w:val="FFFFFF"/>
          <w:sz w:val="21"/>
        </w:rPr>
      </w:pPr>
      <w:r>
        <w:rPr>
          <w:rFonts w:ascii="Times New Roman" w:eastAsia="Times New Roman" w:hAnsi="Times New Roman"/>
          <w:b/>
          <w:color w:val="1B1B1F"/>
          <w:sz w:val="21"/>
        </w:rPr>
        <w:t>Zad. 1. Podziel wymienione źródła energii na odnawialne i nieodnawialne. W tym celu wpisz pojęcia /</w:t>
      </w:r>
      <w:proofErr w:type="spellStart"/>
      <w:r>
        <w:rPr>
          <w:rFonts w:ascii="Times New Roman" w:eastAsia="Times New Roman" w:hAnsi="Times New Roman"/>
          <w:b/>
          <w:color w:val="1B1B1F"/>
          <w:sz w:val="21"/>
        </w:rPr>
        <w:t>a-f</w:t>
      </w:r>
      <w:proofErr w:type="spellEnd"/>
      <w:r>
        <w:rPr>
          <w:rFonts w:ascii="Times New Roman" w:eastAsia="Times New Roman" w:hAnsi="Times New Roman"/>
          <w:b/>
          <w:color w:val="1B1B1F"/>
          <w:sz w:val="21"/>
        </w:rPr>
        <w:t>/</w:t>
      </w:r>
    </w:p>
    <w:p w:rsidR="00265CC8" w:rsidRDefault="00265CC8" w:rsidP="00265CC8">
      <w:pPr>
        <w:widowControl/>
        <w:numPr>
          <w:ilvl w:val="0"/>
          <w:numId w:val="16"/>
        </w:numPr>
        <w:tabs>
          <w:tab w:val="left" w:pos="264"/>
        </w:tabs>
        <w:suppressAutoHyphens w:val="0"/>
        <w:spacing w:line="288" w:lineRule="auto"/>
        <w:ind w:left="264" w:hanging="263"/>
        <w:rPr>
          <w:rFonts w:ascii="Arial" w:eastAsia="Arial" w:hAnsi="Arial"/>
          <w:b/>
          <w:color w:val="FFFFFF"/>
          <w:sz w:val="21"/>
        </w:rPr>
      </w:pPr>
      <w:r>
        <w:rPr>
          <w:rFonts w:ascii="Times New Roman" w:eastAsia="Times New Roman" w:hAnsi="Times New Roman"/>
          <w:b/>
          <w:color w:val="1B1B1F"/>
          <w:sz w:val="21"/>
        </w:rPr>
        <w:t xml:space="preserve"> we właściwe miejsca.</w:t>
      </w:r>
    </w:p>
    <w:p w:rsidR="00265CC8" w:rsidRDefault="00265CC8" w:rsidP="00265CC8">
      <w:pPr>
        <w:widowControl/>
        <w:numPr>
          <w:ilvl w:val="2"/>
          <w:numId w:val="16"/>
        </w:numPr>
        <w:tabs>
          <w:tab w:val="left" w:pos="1144"/>
        </w:tabs>
        <w:suppressAutoHyphens w:val="0"/>
        <w:spacing w:line="0" w:lineRule="atLeast"/>
        <w:ind w:left="1144" w:hanging="209"/>
        <w:rPr>
          <w:rFonts w:ascii="Times New Roman" w:eastAsia="Times New Roman" w:hAnsi="Times New Roman"/>
          <w:i/>
          <w:color w:val="1B1B1F"/>
          <w:sz w:val="21"/>
        </w:rPr>
      </w:pPr>
      <w:r>
        <w:rPr>
          <w:rFonts w:ascii="Times New Roman" w:eastAsia="Times New Roman" w:hAnsi="Times New Roman"/>
          <w:i/>
          <w:color w:val="1B1B1F"/>
          <w:sz w:val="21"/>
        </w:rPr>
        <w:t>węgiel kamienny i węgiel brunatny, b) wiatr, c) promieniowanie słoneczne,</w:t>
      </w:r>
    </w:p>
    <w:p w:rsidR="00265CC8" w:rsidRDefault="00265CC8" w:rsidP="00265CC8">
      <w:pPr>
        <w:spacing w:line="18" w:lineRule="exact"/>
        <w:rPr>
          <w:rFonts w:ascii="Times New Roman" w:eastAsia="Times New Roman" w:hAnsi="Times New Roman"/>
          <w:i/>
          <w:color w:val="1B1B1F"/>
          <w:sz w:val="21"/>
        </w:rPr>
      </w:pPr>
    </w:p>
    <w:p w:rsidR="00265CC8" w:rsidRDefault="00265CC8" w:rsidP="00265CC8">
      <w:pPr>
        <w:widowControl/>
        <w:numPr>
          <w:ilvl w:val="3"/>
          <w:numId w:val="16"/>
        </w:numPr>
        <w:tabs>
          <w:tab w:val="left" w:pos="1964"/>
        </w:tabs>
        <w:suppressAutoHyphens w:val="0"/>
        <w:spacing w:line="0" w:lineRule="atLeast"/>
        <w:ind w:left="1964" w:hanging="219"/>
        <w:rPr>
          <w:rFonts w:ascii="Times New Roman" w:eastAsia="Times New Roman" w:hAnsi="Times New Roman"/>
          <w:i/>
          <w:color w:val="1B1B1F"/>
          <w:sz w:val="21"/>
        </w:rPr>
      </w:pPr>
      <w:r>
        <w:rPr>
          <w:rFonts w:ascii="Times New Roman" w:eastAsia="Times New Roman" w:hAnsi="Times New Roman"/>
          <w:i/>
          <w:color w:val="1B1B1F"/>
          <w:sz w:val="21"/>
        </w:rPr>
        <w:t>gaz ziemny, e) wody płynące, f) ciepło z wnętrza Ziemi</w:t>
      </w:r>
    </w:p>
    <w:p w:rsidR="00265CC8" w:rsidRDefault="00265CC8" w:rsidP="00265CC8">
      <w:pPr>
        <w:spacing w:line="121" w:lineRule="exact"/>
        <w:rPr>
          <w:rFonts w:ascii="Times New Roman" w:eastAsia="Times New Roman" w:hAnsi="Times New Roman"/>
          <w:i/>
          <w:color w:val="1B1B1F"/>
          <w:sz w:val="21"/>
        </w:rPr>
      </w:pPr>
    </w:p>
    <w:p w:rsidR="00265CC8" w:rsidRDefault="00265CC8" w:rsidP="00265CC8">
      <w:pPr>
        <w:widowControl/>
        <w:numPr>
          <w:ilvl w:val="1"/>
          <w:numId w:val="16"/>
        </w:numPr>
        <w:tabs>
          <w:tab w:val="left" w:pos="504"/>
        </w:tabs>
        <w:suppressAutoHyphens w:val="0"/>
        <w:spacing w:line="0" w:lineRule="atLeast"/>
        <w:ind w:left="504" w:hanging="246"/>
        <w:rPr>
          <w:rFonts w:ascii="Times New Roman" w:eastAsia="Times New Roman" w:hAnsi="Times New Roman"/>
          <w:b/>
          <w:color w:val="1B1B1F"/>
          <w:sz w:val="21"/>
        </w:rPr>
      </w:pPr>
      <w:r>
        <w:rPr>
          <w:rFonts w:ascii="Times New Roman" w:eastAsia="Times New Roman" w:hAnsi="Times New Roman"/>
          <w:color w:val="1B1B1F"/>
          <w:sz w:val="21"/>
        </w:rPr>
        <w:t>Energia odnawialna:………………………………………………………………..</w:t>
      </w:r>
    </w:p>
    <w:p w:rsidR="00265CC8" w:rsidRDefault="00265CC8" w:rsidP="00265CC8">
      <w:pPr>
        <w:spacing w:line="118" w:lineRule="exact"/>
        <w:rPr>
          <w:rFonts w:ascii="Times New Roman" w:eastAsia="Times New Roman" w:hAnsi="Times New Roman"/>
          <w:b/>
          <w:color w:val="1B1B1F"/>
          <w:sz w:val="21"/>
        </w:rPr>
      </w:pPr>
    </w:p>
    <w:p w:rsidR="00265CC8" w:rsidRPr="00265CC8" w:rsidRDefault="00265CC8" w:rsidP="00265CC8">
      <w:pPr>
        <w:widowControl/>
        <w:numPr>
          <w:ilvl w:val="1"/>
          <w:numId w:val="16"/>
        </w:numPr>
        <w:tabs>
          <w:tab w:val="left" w:pos="504"/>
        </w:tabs>
        <w:suppressAutoHyphens w:val="0"/>
        <w:spacing w:line="0" w:lineRule="atLeast"/>
        <w:ind w:left="504" w:hanging="246"/>
        <w:rPr>
          <w:rFonts w:ascii="Times New Roman" w:eastAsia="Times New Roman" w:hAnsi="Times New Roman"/>
          <w:b/>
          <w:color w:val="1B1B1F"/>
          <w:sz w:val="21"/>
        </w:rPr>
      </w:pPr>
      <w:r>
        <w:rPr>
          <w:rFonts w:ascii="Times New Roman" w:eastAsia="Times New Roman" w:hAnsi="Times New Roman"/>
          <w:color w:val="1B1B1F"/>
          <w:sz w:val="21"/>
        </w:rPr>
        <w:t>Energia nieodnawialna:………………………………………………………………..</w:t>
      </w:r>
    </w:p>
    <w:p w:rsidR="00265CC8" w:rsidRDefault="00265CC8" w:rsidP="00265CC8">
      <w:pPr>
        <w:pStyle w:val="Akapitzlist"/>
        <w:rPr>
          <w:rFonts w:ascii="Times New Roman" w:hAnsi="Times New Roman"/>
          <w:b/>
          <w:color w:val="1B1B1F"/>
          <w:sz w:val="21"/>
        </w:rPr>
      </w:pPr>
    </w:p>
    <w:p w:rsidR="00265CC8" w:rsidRDefault="00265CC8" w:rsidP="00265CC8">
      <w:pPr>
        <w:spacing w:line="8" w:lineRule="exact"/>
        <w:rPr>
          <w:rFonts w:ascii="Times New Roman" w:eastAsia="Times New Roman" w:hAnsi="Times New Roman"/>
        </w:rPr>
      </w:pPr>
    </w:p>
    <w:p w:rsidR="00265CC8" w:rsidRDefault="00265CC8" w:rsidP="00265CC8">
      <w:pPr>
        <w:spacing w:line="298" w:lineRule="auto"/>
        <w:ind w:left="270" w:right="200"/>
        <w:jc w:val="both"/>
        <w:rPr>
          <w:rFonts w:ascii="Times New Roman" w:eastAsia="Times New Roman" w:hAnsi="Times New Roman"/>
          <w:color w:val="1B1B1F"/>
          <w:sz w:val="21"/>
        </w:rPr>
      </w:pPr>
      <w:r>
        <w:rPr>
          <w:rFonts w:ascii="Times New Roman" w:eastAsia="Times New Roman" w:hAnsi="Times New Roman"/>
          <w:color w:val="1B1B1F"/>
          <w:sz w:val="21"/>
        </w:rPr>
        <w:t>W tabeli przedstawiono dane dotyczące województw o największej łącznej mocy elektrowni wiatrowych.</w:t>
      </w:r>
    </w:p>
    <w:p w:rsidR="00265CC8" w:rsidRDefault="00265CC8" w:rsidP="00265CC8">
      <w:pPr>
        <w:spacing w:line="41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1240"/>
        <w:gridCol w:w="1260"/>
        <w:gridCol w:w="3240"/>
      </w:tblGrid>
      <w:tr w:rsidR="00265CC8" w:rsidTr="0001465F">
        <w:trPr>
          <w:trHeight w:val="284"/>
        </w:trPr>
        <w:tc>
          <w:tcPr>
            <w:tcW w:w="1960" w:type="dxa"/>
            <w:tcBorders>
              <w:top w:val="single" w:sz="8" w:space="0" w:color="98989C"/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top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1B1B1F"/>
              </w:rPr>
            </w:pPr>
            <w:r>
              <w:rPr>
                <w:rFonts w:ascii="Times New Roman" w:eastAsia="Times New Roman" w:hAnsi="Times New Roman"/>
                <w:b/>
                <w:color w:val="1B1B1F"/>
              </w:rPr>
              <w:t>Moc</w:t>
            </w:r>
          </w:p>
        </w:tc>
        <w:tc>
          <w:tcPr>
            <w:tcW w:w="1260" w:type="dxa"/>
            <w:vMerge w:val="restart"/>
            <w:tcBorders>
              <w:top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1B1B1F"/>
                <w:w w:val="93"/>
              </w:rPr>
            </w:pPr>
            <w:r>
              <w:rPr>
                <w:rFonts w:ascii="Times New Roman" w:eastAsia="Times New Roman" w:hAnsi="Times New Roman"/>
                <w:b/>
                <w:color w:val="1B1B1F"/>
                <w:w w:val="93"/>
              </w:rPr>
              <w:t>Liczba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152650" cy="1533525"/>
                  <wp:effectExtent l="19050" t="0" r="0" b="0"/>
                  <wp:docPr id="3" name="Obraz 3" descr="Elektrownie wiatrowe zabijają ptaki | Nauka w Pol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ektrownie wiatrowe zabijają ptaki | Nauka w Pol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522" cy="15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C8" w:rsidTr="0001465F">
        <w:trPr>
          <w:trHeight w:val="110"/>
        </w:trPr>
        <w:tc>
          <w:tcPr>
            <w:tcW w:w="1960" w:type="dxa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color w:val="1B1B1F"/>
                <w:w w:val="98"/>
              </w:rPr>
            </w:pPr>
            <w:r>
              <w:rPr>
                <w:rFonts w:ascii="Times New Roman" w:eastAsia="Times New Roman" w:hAnsi="Times New Roman"/>
                <w:b/>
                <w:color w:val="1B1B1F"/>
                <w:w w:val="98"/>
              </w:rPr>
              <w:t>elektrowni</w:t>
            </w:r>
          </w:p>
        </w:tc>
        <w:tc>
          <w:tcPr>
            <w:tcW w:w="1260" w:type="dxa"/>
            <w:vMerge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65CC8" w:rsidTr="0001465F">
        <w:trPr>
          <w:trHeight w:val="110"/>
        </w:trPr>
        <w:tc>
          <w:tcPr>
            <w:tcW w:w="1960" w:type="dxa"/>
            <w:vMerge w:val="restart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265CC8">
            <w:pPr>
              <w:spacing w:line="220" w:lineRule="exact"/>
              <w:rPr>
                <w:rFonts w:ascii="Times New Roman" w:eastAsia="Times New Roman" w:hAnsi="Times New Roman"/>
                <w:b/>
                <w:color w:val="1B1B1F"/>
              </w:rPr>
            </w:pPr>
            <w:r>
              <w:rPr>
                <w:rFonts w:ascii="Times New Roman" w:eastAsia="Times New Roman" w:hAnsi="Times New Roman"/>
                <w:b/>
                <w:color w:val="1B1B1F"/>
              </w:rPr>
              <w:t>Województwo</w:t>
            </w:r>
          </w:p>
        </w:tc>
        <w:tc>
          <w:tcPr>
            <w:tcW w:w="1240" w:type="dxa"/>
            <w:vMerge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color w:val="1B1B1F"/>
                <w:w w:val="98"/>
              </w:rPr>
            </w:pPr>
            <w:r>
              <w:rPr>
                <w:rFonts w:ascii="Times New Roman" w:eastAsia="Times New Roman" w:hAnsi="Times New Roman"/>
                <w:b/>
                <w:color w:val="1B1B1F"/>
                <w:w w:val="98"/>
              </w:rPr>
              <w:t>elektrowni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65CC8" w:rsidTr="0001465F">
        <w:trPr>
          <w:trHeight w:val="110"/>
        </w:trPr>
        <w:tc>
          <w:tcPr>
            <w:tcW w:w="1960" w:type="dxa"/>
            <w:vMerge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220" w:lineRule="exact"/>
              <w:jc w:val="center"/>
              <w:rPr>
                <w:rFonts w:ascii="Times New Roman" w:eastAsia="Times New Roman" w:hAnsi="Times New Roman"/>
                <w:b/>
                <w:color w:val="1B1B1F"/>
                <w:w w:val="97"/>
              </w:rPr>
            </w:pPr>
            <w:r>
              <w:rPr>
                <w:rFonts w:ascii="Times New Roman" w:eastAsia="Times New Roman" w:hAnsi="Times New Roman"/>
                <w:b/>
                <w:color w:val="1B1B1F"/>
                <w:w w:val="97"/>
              </w:rPr>
              <w:t>wiatrowych</w:t>
            </w:r>
          </w:p>
        </w:tc>
        <w:tc>
          <w:tcPr>
            <w:tcW w:w="1260" w:type="dxa"/>
            <w:vMerge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65CC8" w:rsidTr="0001465F">
        <w:trPr>
          <w:trHeight w:val="110"/>
        </w:trPr>
        <w:tc>
          <w:tcPr>
            <w:tcW w:w="1960" w:type="dxa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1B1B1F"/>
                <w:w w:val="95"/>
              </w:rPr>
            </w:pPr>
            <w:r>
              <w:rPr>
                <w:rFonts w:ascii="Times New Roman" w:eastAsia="Times New Roman" w:hAnsi="Times New Roman"/>
                <w:b/>
                <w:color w:val="1B1B1F"/>
                <w:w w:val="95"/>
              </w:rPr>
              <w:t>wiatrowych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65CC8" w:rsidTr="0001465F">
        <w:trPr>
          <w:trHeight w:val="164"/>
        </w:trPr>
        <w:tc>
          <w:tcPr>
            <w:tcW w:w="1960" w:type="dxa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color w:val="1B1B1F"/>
                <w:w w:val="99"/>
              </w:rPr>
            </w:pPr>
            <w:r>
              <w:rPr>
                <w:rFonts w:ascii="Times New Roman" w:eastAsia="Times New Roman" w:hAnsi="Times New Roman"/>
                <w:b/>
                <w:color w:val="1B1B1F"/>
                <w:w w:val="99"/>
              </w:rPr>
              <w:t>(MW)</w:t>
            </w:r>
          </w:p>
        </w:tc>
        <w:tc>
          <w:tcPr>
            <w:tcW w:w="1260" w:type="dxa"/>
            <w:vMerge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265CC8" w:rsidTr="0001465F">
        <w:trPr>
          <w:trHeight w:val="110"/>
        </w:trPr>
        <w:tc>
          <w:tcPr>
            <w:tcW w:w="1960" w:type="dxa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265CC8" w:rsidTr="0001465F">
        <w:trPr>
          <w:trHeight w:val="39"/>
        </w:trPr>
        <w:tc>
          <w:tcPr>
            <w:tcW w:w="1960" w:type="dxa"/>
            <w:tcBorders>
              <w:left w:val="single" w:sz="8" w:space="0" w:color="98989C"/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65CC8" w:rsidTr="0001465F">
        <w:trPr>
          <w:trHeight w:val="314"/>
        </w:trPr>
        <w:tc>
          <w:tcPr>
            <w:tcW w:w="1960" w:type="dxa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zachodniopomorskie</w:t>
            </w:r>
          </w:p>
        </w:tc>
        <w:tc>
          <w:tcPr>
            <w:tcW w:w="124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1477,2</w:t>
            </w:r>
          </w:p>
        </w:tc>
        <w:tc>
          <w:tcPr>
            <w:tcW w:w="126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98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CC8" w:rsidTr="0001465F">
        <w:trPr>
          <w:trHeight w:val="34"/>
        </w:trPr>
        <w:tc>
          <w:tcPr>
            <w:tcW w:w="1960" w:type="dxa"/>
            <w:tcBorders>
              <w:left w:val="single" w:sz="8" w:space="0" w:color="98989C"/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65CC8" w:rsidTr="0001465F">
        <w:trPr>
          <w:trHeight w:val="312"/>
        </w:trPr>
        <w:tc>
          <w:tcPr>
            <w:tcW w:w="1960" w:type="dxa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wielkopolskie</w:t>
            </w:r>
          </w:p>
        </w:tc>
        <w:tc>
          <w:tcPr>
            <w:tcW w:w="124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686,8</w:t>
            </w:r>
          </w:p>
        </w:tc>
        <w:tc>
          <w:tcPr>
            <w:tcW w:w="126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218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CC8" w:rsidTr="0001465F">
        <w:trPr>
          <w:trHeight w:val="36"/>
        </w:trPr>
        <w:tc>
          <w:tcPr>
            <w:tcW w:w="1960" w:type="dxa"/>
            <w:tcBorders>
              <w:left w:val="single" w:sz="8" w:space="0" w:color="98989C"/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65CC8" w:rsidTr="0001465F">
        <w:trPr>
          <w:trHeight w:val="314"/>
        </w:trPr>
        <w:tc>
          <w:tcPr>
            <w:tcW w:w="1960" w:type="dxa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pomorskie</w:t>
            </w:r>
          </w:p>
        </w:tc>
        <w:tc>
          <w:tcPr>
            <w:tcW w:w="124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684,9</w:t>
            </w:r>
          </w:p>
        </w:tc>
        <w:tc>
          <w:tcPr>
            <w:tcW w:w="126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56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CC8" w:rsidTr="0001465F">
        <w:trPr>
          <w:trHeight w:val="34"/>
        </w:trPr>
        <w:tc>
          <w:tcPr>
            <w:tcW w:w="1960" w:type="dxa"/>
            <w:tcBorders>
              <w:left w:val="single" w:sz="8" w:space="0" w:color="98989C"/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65CC8" w:rsidTr="0001465F">
        <w:trPr>
          <w:trHeight w:val="314"/>
        </w:trPr>
        <w:tc>
          <w:tcPr>
            <w:tcW w:w="1960" w:type="dxa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kujawsko-pomorskie</w:t>
            </w:r>
          </w:p>
        </w:tc>
        <w:tc>
          <w:tcPr>
            <w:tcW w:w="124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592,6</w:t>
            </w:r>
          </w:p>
        </w:tc>
        <w:tc>
          <w:tcPr>
            <w:tcW w:w="1260" w:type="dxa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296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CC8" w:rsidTr="0001465F">
        <w:trPr>
          <w:trHeight w:val="34"/>
        </w:trPr>
        <w:tc>
          <w:tcPr>
            <w:tcW w:w="1960" w:type="dxa"/>
            <w:tcBorders>
              <w:left w:val="single" w:sz="8" w:space="0" w:color="98989C"/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left="100"/>
              <w:rPr>
                <w:rFonts w:ascii="Arial" w:eastAsia="Arial" w:hAnsi="Arial"/>
                <w:color w:val="1B1B1F"/>
                <w:sz w:val="16"/>
              </w:rPr>
            </w:pPr>
            <w:r>
              <w:rPr>
                <w:rFonts w:ascii="Arial" w:eastAsia="Arial" w:hAnsi="Arial"/>
                <w:color w:val="1B1B1F"/>
                <w:sz w:val="16"/>
              </w:rPr>
              <w:t xml:space="preserve">Pojedyncze turbiny w elektrowniach </w:t>
            </w:r>
            <w:proofErr w:type="spellStart"/>
            <w:r>
              <w:rPr>
                <w:rFonts w:ascii="Arial" w:eastAsia="Arial" w:hAnsi="Arial"/>
                <w:color w:val="1B1B1F"/>
                <w:sz w:val="16"/>
              </w:rPr>
              <w:t>wiatro</w:t>
            </w:r>
            <w:proofErr w:type="spellEnd"/>
            <w:r>
              <w:rPr>
                <w:rFonts w:ascii="Arial" w:eastAsia="Arial" w:hAnsi="Arial"/>
                <w:color w:val="1B1B1F"/>
                <w:sz w:val="16"/>
              </w:rPr>
              <w:t>-</w:t>
            </w:r>
          </w:p>
        </w:tc>
      </w:tr>
      <w:tr w:rsidR="00265CC8" w:rsidTr="0001465F">
        <w:trPr>
          <w:trHeight w:val="276"/>
        </w:trPr>
        <w:tc>
          <w:tcPr>
            <w:tcW w:w="1960" w:type="dxa"/>
            <w:vMerge w:val="restart"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łódzkie</w:t>
            </w:r>
          </w:p>
        </w:tc>
        <w:tc>
          <w:tcPr>
            <w:tcW w:w="1240" w:type="dxa"/>
            <w:vMerge w:val="restart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30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579,8</w:t>
            </w:r>
          </w:p>
        </w:tc>
        <w:tc>
          <w:tcPr>
            <w:tcW w:w="1260" w:type="dxa"/>
            <w:vMerge w:val="restart"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440"/>
              <w:jc w:val="right"/>
              <w:rPr>
                <w:rFonts w:ascii="Times New Roman" w:eastAsia="Times New Roman" w:hAnsi="Times New Roman"/>
                <w:color w:val="1B1B1F"/>
              </w:rPr>
            </w:pPr>
            <w:r>
              <w:rPr>
                <w:rFonts w:ascii="Times New Roman" w:eastAsia="Times New Roman" w:hAnsi="Times New Roman"/>
                <w:color w:val="1B1B1F"/>
              </w:rPr>
              <w:t>219</w:t>
            </w: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65CC8" w:rsidTr="0001465F">
        <w:trPr>
          <w:trHeight w:val="103"/>
        </w:trPr>
        <w:tc>
          <w:tcPr>
            <w:tcW w:w="1960" w:type="dxa"/>
            <w:vMerge/>
            <w:tcBorders>
              <w:left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40" w:type="dxa"/>
            <w:vMerge w:val="restart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left="100"/>
              <w:rPr>
                <w:rFonts w:ascii="Arial" w:eastAsia="Arial" w:hAnsi="Arial"/>
                <w:color w:val="1B1B1F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1B1B1F"/>
                <w:w w:val="91"/>
                <w:sz w:val="16"/>
              </w:rPr>
              <w:t>wych</w:t>
            </w:r>
            <w:proofErr w:type="spellEnd"/>
            <w:r>
              <w:rPr>
                <w:rFonts w:ascii="Arial" w:eastAsia="Arial" w:hAnsi="Arial"/>
                <w:color w:val="1B1B1F"/>
                <w:w w:val="91"/>
                <w:sz w:val="16"/>
              </w:rPr>
              <w:t xml:space="preserve"> w Polsce mają zwykle moc od 2 do 3 MW.</w:t>
            </w:r>
          </w:p>
        </w:tc>
      </w:tr>
      <w:tr w:rsidR="00265CC8" w:rsidTr="0001465F">
        <w:trPr>
          <w:trHeight w:val="34"/>
        </w:trPr>
        <w:tc>
          <w:tcPr>
            <w:tcW w:w="1960" w:type="dxa"/>
            <w:tcBorders>
              <w:left w:val="single" w:sz="8" w:space="0" w:color="98989C"/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4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98989C"/>
              <w:right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65CC8" w:rsidTr="0001465F">
        <w:trPr>
          <w:trHeight w:val="35"/>
        </w:trPr>
        <w:tc>
          <w:tcPr>
            <w:tcW w:w="196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265CC8" w:rsidRDefault="00265CC8" w:rsidP="00265CC8">
      <w:pPr>
        <w:spacing w:line="203" w:lineRule="exact"/>
        <w:rPr>
          <w:rFonts w:ascii="Times New Roman" w:eastAsia="Times New Roman" w:hAnsi="Times New Roman"/>
        </w:rPr>
      </w:pPr>
    </w:p>
    <w:p w:rsidR="00265CC8" w:rsidRDefault="00265CC8" w:rsidP="00265CC8">
      <w:pPr>
        <w:widowControl/>
        <w:numPr>
          <w:ilvl w:val="0"/>
          <w:numId w:val="17"/>
        </w:numPr>
        <w:tabs>
          <w:tab w:val="left" w:pos="270"/>
        </w:tabs>
        <w:suppressAutoHyphens w:val="0"/>
        <w:spacing w:line="286" w:lineRule="auto"/>
        <w:ind w:left="270" w:right="200" w:hanging="270"/>
        <w:rPr>
          <w:rFonts w:ascii="Arial" w:eastAsia="Arial" w:hAnsi="Arial"/>
          <w:b/>
          <w:color w:val="FFFFFF"/>
          <w:sz w:val="21"/>
        </w:rPr>
      </w:pPr>
      <w:r>
        <w:rPr>
          <w:rFonts w:ascii="Times New Roman" w:eastAsia="Times New Roman" w:hAnsi="Times New Roman"/>
          <w:b/>
          <w:color w:val="1B1B1F"/>
          <w:sz w:val="21"/>
        </w:rPr>
        <w:t>Na podstawie tekstu, fotografii oraz danych zamieszczonych w tabeli wykonaj poniższe polecenia.</w:t>
      </w:r>
    </w:p>
    <w:p w:rsidR="00265CC8" w:rsidRDefault="00265CC8" w:rsidP="00265CC8">
      <w:pPr>
        <w:spacing w:line="0" w:lineRule="atLeast"/>
        <w:ind w:left="270"/>
        <w:rPr>
          <w:rFonts w:ascii="Times New Roman" w:eastAsia="Times New Roman" w:hAnsi="Times New Roman"/>
          <w:b/>
          <w:color w:val="1B1B1F"/>
          <w:sz w:val="21"/>
        </w:rPr>
      </w:pPr>
      <w:r>
        <w:rPr>
          <w:rFonts w:ascii="Arial" w:eastAsia="Arial" w:hAnsi="Arial"/>
          <w:b/>
          <w:color w:val="64A421"/>
          <w:sz w:val="21"/>
        </w:rPr>
        <w:t xml:space="preserve">a) </w:t>
      </w:r>
      <w:r>
        <w:rPr>
          <w:rFonts w:ascii="Times New Roman" w:eastAsia="Times New Roman" w:hAnsi="Times New Roman"/>
          <w:b/>
          <w:color w:val="1B1B1F"/>
          <w:sz w:val="21"/>
        </w:rPr>
        <w:t>Na podstawie danych zawartych w tabeli uzupełnij zdania.</w:t>
      </w:r>
    </w:p>
    <w:p w:rsidR="00265CC8" w:rsidRDefault="00265CC8" w:rsidP="00265CC8">
      <w:pPr>
        <w:spacing w:line="142" w:lineRule="exact"/>
        <w:rPr>
          <w:rFonts w:ascii="Times New Roman" w:eastAsia="Times New Roman" w:hAnsi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880"/>
        <w:gridCol w:w="560"/>
        <w:gridCol w:w="1480"/>
        <w:gridCol w:w="400"/>
        <w:gridCol w:w="520"/>
        <w:gridCol w:w="1380"/>
        <w:gridCol w:w="40"/>
        <w:gridCol w:w="20"/>
      </w:tblGrid>
      <w:tr w:rsidR="00265CC8" w:rsidTr="0001465F">
        <w:trPr>
          <w:trHeight w:val="241"/>
        </w:trPr>
        <w:tc>
          <w:tcPr>
            <w:tcW w:w="5340" w:type="dxa"/>
            <w:gridSpan w:val="4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color w:val="1B1B1F"/>
                <w:w w:val="98"/>
                <w:sz w:val="21"/>
              </w:rPr>
            </w:pPr>
            <w:r>
              <w:rPr>
                <w:rFonts w:ascii="Times New Roman" w:eastAsia="Times New Roman" w:hAnsi="Times New Roman"/>
                <w:color w:val="1B1B1F"/>
                <w:w w:val="98"/>
                <w:sz w:val="21"/>
              </w:rPr>
              <w:t>Najwięcej elektrowni wiatrowych znajduje się w województwie</w:t>
            </w:r>
          </w:p>
        </w:tc>
        <w:tc>
          <w:tcPr>
            <w:tcW w:w="400" w:type="dxa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gridSpan w:val="2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right="20"/>
              <w:jc w:val="right"/>
              <w:rPr>
                <w:rFonts w:ascii="Times New Roman" w:eastAsia="Times New Roman" w:hAnsi="Times New Roman"/>
                <w:color w:val="1B1B1F"/>
                <w:w w:val="70"/>
                <w:sz w:val="11"/>
              </w:rPr>
            </w:pPr>
            <w:r>
              <w:rPr>
                <w:rFonts w:ascii="Times New Roman" w:eastAsia="Times New Roman" w:hAnsi="Times New Roman"/>
                <w:color w:val="1B1B1F"/>
                <w:w w:val="70"/>
                <w:sz w:val="11"/>
              </w:rPr>
              <w:t>.</w:t>
            </w:r>
          </w:p>
        </w:tc>
      </w:tr>
      <w:tr w:rsidR="00265CC8" w:rsidTr="0001465F">
        <w:trPr>
          <w:trHeight w:val="340"/>
        </w:trPr>
        <w:tc>
          <w:tcPr>
            <w:tcW w:w="6260" w:type="dxa"/>
            <w:gridSpan w:val="6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color w:val="1B1B1F"/>
                <w:sz w:val="21"/>
              </w:rPr>
            </w:pPr>
            <w:r>
              <w:rPr>
                <w:rFonts w:ascii="Times New Roman" w:eastAsia="Times New Roman" w:hAnsi="Times New Roman"/>
                <w:color w:val="1B1B1F"/>
                <w:sz w:val="21"/>
              </w:rPr>
              <w:t>Średnia moc elektrowni wiatrowej w województwie łódzkim wynosi</w:t>
            </w:r>
          </w:p>
        </w:tc>
        <w:tc>
          <w:tcPr>
            <w:tcW w:w="1420" w:type="dxa"/>
            <w:gridSpan w:val="2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65CC8" w:rsidTr="0001465F">
        <w:trPr>
          <w:trHeight w:val="340"/>
        </w:trPr>
        <w:tc>
          <w:tcPr>
            <w:tcW w:w="3300" w:type="dxa"/>
            <w:gridSpan w:val="2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color w:val="1B1B1F"/>
                <w:sz w:val="21"/>
              </w:rPr>
            </w:pPr>
            <w:r>
              <w:rPr>
                <w:rFonts w:ascii="Times New Roman" w:eastAsia="Times New Roman" w:hAnsi="Times New Roman"/>
                <w:color w:val="1B1B1F"/>
                <w:sz w:val="21"/>
              </w:rPr>
              <w:t>MW, w województwie pomorskim –</w:t>
            </w:r>
          </w:p>
        </w:tc>
        <w:tc>
          <w:tcPr>
            <w:tcW w:w="560" w:type="dxa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jc w:val="right"/>
              <w:rPr>
                <w:rFonts w:ascii="Times New Roman" w:eastAsia="Times New Roman" w:hAnsi="Times New Roman"/>
                <w:color w:val="1B1B1F"/>
                <w:sz w:val="21"/>
              </w:rPr>
            </w:pPr>
            <w:r>
              <w:rPr>
                <w:rFonts w:ascii="Times New Roman" w:eastAsia="Times New Roman" w:hAnsi="Times New Roman"/>
                <w:color w:val="1B1B1F"/>
                <w:sz w:val="21"/>
              </w:rPr>
              <w:t>MW, a w zachodnio-</w:t>
            </w:r>
          </w:p>
        </w:tc>
      </w:tr>
      <w:tr w:rsidR="00265CC8" w:rsidTr="0001465F">
        <w:trPr>
          <w:trHeight w:val="340"/>
        </w:trPr>
        <w:tc>
          <w:tcPr>
            <w:tcW w:w="142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  <w:color w:val="1B1B1F"/>
                <w:sz w:val="21"/>
              </w:rPr>
            </w:pPr>
            <w:r>
              <w:rPr>
                <w:rFonts w:ascii="Times New Roman" w:eastAsia="Times New Roman" w:hAnsi="Times New Roman"/>
                <w:color w:val="1B1B1F"/>
                <w:sz w:val="21"/>
              </w:rPr>
              <w:t>pomorskim – aż</w:t>
            </w:r>
          </w:p>
        </w:tc>
        <w:tc>
          <w:tcPr>
            <w:tcW w:w="1880" w:type="dxa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98989C"/>
            </w:tcBorders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ind w:left="40"/>
              <w:rPr>
                <w:rFonts w:ascii="Times New Roman" w:eastAsia="Times New Roman" w:hAnsi="Times New Roman"/>
                <w:color w:val="1B1B1F"/>
                <w:sz w:val="21"/>
              </w:rPr>
            </w:pPr>
            <w:r>
              <w:rPr>
                <w:rFonts w:ascii="Times New Roman" w:eastAsia="Times New Roman" w:hAnsi="Times New Roman"/>
                <w:color w:val="1B1B1F"/>
                <w:sz w:val="21"/>
              </w:rPr>
              <w:t>MW.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65CC8" w:rsidRDefault="00265CC8" w:rsidP="0001465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265CC8" w:rsidRPr="00265CC8" w:rsidRDefault="00265CC8" w:rsidP="00265CC8">
      <w:pPr>
        <w:widowControl/>
        <w:tabs>
          <w:tab w:val="left" w:pos="490"/>
        </w:tabs>
        <w:suppressAutoHyphens w:val="0"/>
        <w:spacing w:line="304" w:lineRule="auto"/>
        <w:ind w:right="200"/>
        <w:rPr>
          <w:rFonts w:ascii="Arial" w:eastAsia="Arial" w:hAnsi="Arial"/>
          <w:b/>
          <w:color w:val="64A421"/>
          <w:sz w:val="21"/>
        </w:rPr>
        <w:sectPr w:rsidR="00265CC8" w:rsidRPr="00265CC8">
          <w:pgSz w:w="9640" w:h="13606"/>
          <w:pgMar w:top="446" w:right="598" w:bottom="0" w:left="870" w:header="0" w:footer="0" w:gutter="0"/>
          <w:cols w:space="0" w:equalWidth="0">
            <w:col w:w="8170"/>
          </w:cols>
          <w:docGrid w:linePitch="360"/>
        </w:sectPr>
      </w:pPr>
      <w:r>
        <w:rPr>
          <w:rFonts w:ascii="Arial" w:eastAsia="Arial" w:hAnsi="Arial"/>
          <w:b/>
          <w:noProof/>
          <w:color w:val="64A421"/>
          <w:sz w:val="21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460375</wp:posOffset>
            </wp:positionV>
            <wp:extent cx="6115050" cy="198183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CC8" w:rsidRPr="004150F9" w:rsidRDefault="00265CC8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sectPr w:rsidR="00265CC8" w:rsidRPr="004150F9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57E4CCAE"/>
    <w:lvl w:ilvl="0" w:tplc="FFFFFFFF">
      <w:start w:val="1"/>
      <w:numFmt w:val="decimal"/>
      <w:lvlText w:val="%1"/>
      <w:lvlJc w:val="left"/>
    </w:lvl>
    <w:lvl w:ilvl="1" w:tplc="FFFFFFFF">
      <w:numFmt w:val="upperLetter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4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6DE91B18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7644A45C"/>
    <w:lvl w:ilvl="0" w:tplc="FFFFFFFF">
      <w:start w:val="1"/>
      <w:numFmt w:val="bullet"/>
      <w:lvlText w:val="•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32FFF902"/>
    <w:lvl w:ilvl="0" w:tplc="FFFFFFFF">
      <w:start w:val="1"/>
      <w:numFmt w:val="bullet"/>
      <w:lvlText w:val="•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84A48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7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0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2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4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7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18"/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64104"/>
    <w:rsid w:val="00193BA1"/>
    <w:rsid w:val="001974C9"/>
    <w:rsid w:val="001A269F"/>
    <w:rsid w:val="001A52E9"/>
    <w:rsid w:val="00215585"/>
    <w:rsid w:val="00240A92"/>
    <w:rsid w:val="002514ED"/>
    <w:rsid w:val="00265CC8"/>
    <w:rsid w:val="002C5089"/>
    <w:rsid w:val="00304555"/>
    <w:rsid w:val="0031371E"/>
    <w:rsid w:val="0038140D"/>
    <w:rsid w:val="003876DE"/>
    <w:rsid w:val="003C5F94"/>
    <w:rsid w:val="004150F9"/>
    <w:rsid w:val="004B0A9F"/>
    <w:rsid w:val="00517D41"/>
    <w:rsid w:val="00582963"/>
    <w:rsid w:val="005F337C"/>
    <w:rsid w:val="005F5C52"/>
    <w:rsid w:val="0062279A"/>
    <w:rsid w:val="00622812"/>
    <w:rsid w:val="0066345A"/>
    <w:rsid w:val="00665C4C"/>
    <w:rsid w:val="006B6BE9"/>
    <w:rsid w:val="00771A60"/>
    <w:rsid w:val="007C6ECA"/>
    <w:rsid w:val="007D2C4E"/>
    <w:rsid w:val="00806CC5"/>
    <w:rsid w:val="0088748B"/>
    <w:rsid w:val="008B33FC"/>
    <w:rsid w:val="00A305CE"/>
    <w:rsid w:val="00A44A2F"/>
    <w:rsid w:val="00AB35EB"/>
    <w:rsid w:val="00B132F5"/>
    <w:rsid w:val="00B31A7A"/>
    <w:rsid w:val="00B33DD1"/>
    <w:rsid w:val="00C2148C"/>
    <w:rsid w:val="00C927D1"/>
    <w:rsid w:val="00CF5994"/>
    <w:rsid w:val="00D00145"/>
    <w:rsid w:val="00D02F33"/>
    <w:rsid w:val="00D137BA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29</cp:revision>
  <cp:lastPrinted>2020-03-11T05:34:00Z</cp:lastPrinted>
  <dcterms:created xsi:type="dcterms:W3CDTF">2019-04-29T04:28:00Z</dcterms:created>
  <dcterms:modified xsi:type="dcterms:W3CDTF">2020-05-07T09:33:00Z</dcterms:modified>
</cp:coreProperties>
</file>