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6D44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Klasa 6, GEOGRAFIA,27.03.2020</w:t>
      </w:r>
    </w:p>
    <w:p w:rsidR="006D4440" w:rsidRDefault="006D44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D4440" w:rsidRDefault="006D4440" w:rsidP="00EF73D8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Temat</w:t>
      </w:r>
      <w:r w:rsidRPr="006D4440">
        <w:rPr>
          <w:rFonts w:ascii="Times New Roman" w:hAnsi="Times New Roman" w:cs="Times New Roman"/>
          <w:u w:val="single"/>
          <w:lang w:eastAsia="pl-PL" w:bidi="ar-SA"/>
        </w:rPr>
        <w:t>: Ludność Europy i największe miasta.</w:t>
      </w:r>
    </w:p>
    <w:p w:rsidR="006D4440" w:rsidRDefault="006D4440" w:rsidP="00EF73D8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</w:p>
    <w:p w:rsidR="006D4440" w:rsidRDefault="006D4440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rFonts w:ascii="Times New Roman" w:hAnsi="Times New Roman" w:cs="Times New Roman"/>
          <w:i/>
          <w:lang w:eastAsia="pl-PL" w:bidi="ar-SA"/>
        </w:rPr>
        <w:t>Zad.1.</w:t>
      </w:r>
      <w:r w:rsidRPr="006D4440">
        <w:rPr>
          <w:rFonts w:ascii="Times New Roman" w:hAnsi="Times New Roman" w:cs="Times New Roman"/>
          <w:i/>
          <w:lang w:eastAsia="pl-PL" w:bidi="ar-SA"/>
        </w:rPr>
        <w:t>Przeczytaj:</w:t>
      </w:r>
      <w:r>
        <w:rPr>
          <w:rFonts w:ascii="Times New Roman" w:hAnsi="Times New Roman" w:cs="Times New Roman"/>
          <w:u w:val="single"/>
          <w:lang w:eastAsia="pl-PL" w:bidi="ar-SA"/>
        </w:rPr>
        <w:t xml:space="preserve"> </w:t>
      </w:r>
      <w:r>
        <w:rPr>
          <w:rFonts w:ascii="Garamond" w:hAnsi="Garamond"/>
          <w:b/>
          <w:bCs/>
          <w:color w:val="1B1B1B"/>
          <w:shd w:val="clear" w:color="auto" w:fill="FFFFFF"/>
        </w:rPr>
        <w:t>Znasz i zapewne często używasz takich terminów, jak </w:t>
      </w:r>
      <w:r>
        <w:rPr>
          <w:rStyle w:val="Uwydatnienie"/>
          <w:rFonts w:ascii="Garamond" w:hAnsi="Garamond"/>
          <w:b/>
          <w:bCs/>
          <w:color w:val="1B1B1B"/>
        </w:rPr>
        <w:t>wieś</w:t>
      </w:r>
      <w:r>
        <w:rPr>
          <w:rFonts w:ascii="Garamond" w:hAnsi="Garamond"/>
          <w:b/>
          <w:bCs/>
          <w:color w:val="1B1B1B"/>
          <w:shd w:val="clear" w:color="auto" w:fill="FFFFFF"/>
        </w:rPr>
        <w:t> i </w:t>
      </w:r>
      <w:r>
        <w:rPr>
          <w:rStyle w:val="Uwydatnienie"/>
          <w:rFonts w:ascii="Garamond" w:hAnsi="Garamond"/>
          <w:b/>
          <w:bCs/>
          <w:color w:val="1B1B1B"/>
        </w:rPr>
        <w:t>miasto</w:t>
      </w:r>
      <w:r>
        <w:rPr>
          <w:rFonts w:ascii="Garamond" w:hAnsi="Garamond"/>
          <w:b/>
          <w:bCs/>
          <w:color w:val="1B1B1B"/>
          <w:shd w:val="clear" w:color="auto" w:fill="FFFFFF"/>
        </w:rPr>
        <w:t>. Czym różnią się odpowiednie pojęcia? Co powoduje, że pewne miejsce staje się miastem, tj. skupiskiem ludzi wykonujących zawody nierolnicze? A co spowodowało, że miasto leżące nad niezbyt dużą rzeką najpierw stało się stolicą dużego państwa, a potem rozrosło się i dzisiaj jest miastem metropolitalnym oddziałującym na procesy światowej gospodarki?</w:t>
      </w:r>
    </w:p>
    <w:p w:rsidR="006D4440" w:rsidRDefault="006D4440" w:rsidP="00EF73D8">
      <w:pPr>
        <w:tabs>
          <w:tab w:val="left" w:pos="1140"/>
        </w:tabs>
        <w:rPr>
          <w:rFonts w:ascii="Garamond" w:hAnsi="Garamond"/>
          <w:bCs/>
          <w:i/>
          <w:color w:val="1B1B1B"/>
          <w:shd w:val="clear" w:color="auto" w:fill="FFFFFF"/>
        </w:rPr>
      </w:pPr>
      <w:r w:rsidRPr="006D4440">
        <w:rPr>
          <w:rFonts w:ascii="Garamond" w:hAnsi="Garamond"/>
          <w:bCs/>
          <w:i/>
          <w:color w:val="1B1B1B"/>
          <w:shd w:val="clear" w:color="auto" w:fill="FFFFFF"/>
        </w:rPr>
        <w:t>Postaraj się odpowiedzieć na to p</w:t>
      </w:r>
      <w:r>
        <w:rPr>
          <w:rFonts w:ascii="Garamond" w:hAnsi="Garamond"/>
          <w:bCs/>
          <w:i/>
          <w:color w:val="1B1B1B"/>
          <w:shd w:val="clear" w:color="auto" w:fill="FFFFFF"/>
        </w:rPr>
        <w:t>y</w:t>
      </w:r>
      <w:r w:rsidRPr="006D4440">
        <w:rPr>
          <w:rFonts w:ascii="Garamond" w:hAnsi="Garamond"/>
          <w:bCs/>
          <w:i/>
          <w:color w:val="1B1B1B"/>
          <w:shd w:val="clear" w:color="auto" w:fill="FFFFFF"/>
        </w:rPr>
        <w:t>tanie.</w:t>
      </w:r>
    </w:p>
    <w:p w:rsidR="006D4440" w:rsidRDefault="006D4440" w:rsidP="00EF73D8">
      <w:pPr>
        <w:tabs>
          <w:tab w:val="left" w:pos="1140"/>
        </w:tabs>
        <w:rPr>
          <w:rFonts w:ascii="Garamond" w:hAnsi="Garamond"/>
          <w:bCs/>
          <w:i/>
          <w:color w:val="1B1B1B"/>
          <w:shd w:val="clear" w:color="auto" w:fill="FFFFFF"/>
        </w:rPr>
      </w:pPr>
    </w:p>
    <w:p w:rsidR="006D4440" w:rsidRDefault="006D4440" w:rsidP="00EF73D8">
      <w:pPr>
        <w:tabs>
          <w:tab w:val="left" w:pos="1140"/>
        </w:tabs>
        <w:rPr>
          <w:rFonts w:ascii="Garamond" w:hAnsi="Garamond"/>
          <w:bCs/>
          <w:i/>
          <w:color w:val="1B1B1B"/>
          <w:shd w:val="clear" w:color="auto" w:fill="FFFFFF"/>
        </w:rPr>
      </w:pPr>
      <w:r>
        <w:rPr>
          <w:rFonts w:ascii="Garamond" w:hAnsi="Garamond"/>
          <w:bCs/>
          <w:i/>
          <w:color w:val="1B1B1B"/>
          <w:shd w:val="clear" w:color="auto" w:fill="FFFFFF"/>
        </w:rPr>
        <w:t>Zad.2. Porównaj miasto i wieś</w:t>
      </w:r>
    </w:p>
    <w:tbl>
      <w:tblPr>
        <w:tblStyle w:val="Tabela-Siatka"/>
        <w:tblW w:w="0" w:type="auto"/>
        <w:tblLook w:val="04A0"/>
      </w:tblPr>
      <w:tblGrid>
        <w:gridCol w:w="5286"/>
        <w:gridCol w:w="5286"/>
      </w:tblGrid>
      <w:tr w:rsidR="006D4440" w:rsidTr="006D4440">
        <w:tc>
          <w:tcPr>
            <w:tcW w:w="5286" w:type="dxa"/>
          </w:tcPr>
          <w:p w:rsidR="006D4440" w:rsidRPr="006D4440" w:rsidRDefault="006D4440" w:rsidP="00EF73D8">
            <w:pPr>
              <w:tabs>
                <w:tab w:val="left" w:pos="1140"/>
              </w:tabs>
              <w:rPr>
                <w:rFonts w:ascii="Garamond" w:hAnsi="Garamond"/>
                <w:bCs/>
                <w:color w:val="1B1B1B"/>
                <w:shd w:val="clear" w:color="auto" w:fill="FFFFFF"/>
              </w:rPr>
            </w:pPr>
            <w:r>
              <w:rPr>
                <w:rFonts w:ascii="Garamond" w:hAnsi="Garamond"/>
                <w:bCs/>
                <w:color w:val="1B1B1B"/>
                <w:shd w:val="clear" w:color="auto" w:fill="FFFFFF"/>
              </w:rPr>
              <w:t>Życie w mieście</w:t>
            </w:r>
          </w:p>
        </w:tc>
        <w:tc>
          <w:tcPr>
            <w:tcW w:w="5286" w:type="dxa"/>
          </w:tcPr>
          <w:p w:rsidR="006D4440" w:rsidRPr="006D4440" w:rsidRDefault="006D4440" w:rsidP="00EF73D8">
            <w:pPr>
              <w:tabs>
                <w:tab w:val="left" w:pos="1140"/>
              </w:tabs>
              <w:rPr>
                <w:rFonts w:ascii="Garamond" w:hAnsi="Garamond"/>
                <w:bCs/>
                <w:color w:val="1B1B1B"/>
                <w:shd w:val="clear" w:color="auto" w:fill="FFFFFF"/>
              </w:rPr>
            </w:pPr>
            <w:r>
              <w:rPr>
                <w:rFonts w:ascii="Garamond" w:hAnsi="Garamond"/>
                <w:bCs/>
                <w:color w:val="1B1B1B"/>
                <w:shd w:val="clear" w:color="auto" w:fill="FFFFFF"/>
              </w:rPr>
              <w:t>Życie na wsi</w:t>
            </w:r>
          </w:p>
        </w:tc>
      </w:tr>
      <w:tr w:rsidR="006D4440" w:rsidTr="006D4440">
        <w:tc>
          <w:tcPr>
            <w:tcW w:w="5286" w:type="dxa"/>
          </w:tcPr>
          <w:p w:rsidR="006D4440" w:rsidRDefault="006D4440" w:rsidP="00EF73D8">
            <w:pPr>
              <w:tabs>
                <w:tab w:val="left" w:pos="1140"/>
              </w:tabs>
              <w:rPr>
                <w:rFonts w:ascii="Garamond" w:hAnsi="Garamond"/>
                <w:bCs/>
                <w:i/>
                <w:color w:val="1B1B1B"/>
                <w:shd w:val="clear" w:color="auto" w:fill="FFFFFF"/>
              </w:rPr>
            </w:pPr>
          </w:p>
          <w:p w:rsidR="006D4440" w:rsidRDefault="006D4440" w:rsidP="00EF73D8">
            <w:pPr>
              <w:tabs>
                <w:tab w:val="left" w:pos="1140"/>
              </w:tabs>
              <w:rPr>
                <w:rFonts w:ascii="Garamond" w:hAnsi="Garamond"/>
                <w:bCs/>
                <w:i/>
                <w:color w:val="1B1B1B"/>
                <w:shd w:val="clear" w:color="auto" w:fill="FFFFFF"/>
              </w:rPr>
            </w:pPr>
          </w:p>
          <w:p w:rsidR="006D4440" w:rsidRDefault="006D4440" w:rsidP="00EF73D8">
            <w:pPr>
              <w:tabs>
                <w:tab w:val="left" w:pos="1140"/>
              </w:tabs>
              <w:rPr>
                <w:rFonts w:ascii="Garamond" w:hAnsi="Garamond"/>
                <w:bCs/>
                <w:i/>
                <w:color w:val="1B1B1B"/>
                <w:shd w:val="clear" w:color="auto" w:fill="FFFFFF"/>
              </w:rPr>
            </w:pPr>
          </w:p>
        </w:tc>
        <w:tc>
          <w:tcPr>
            <w:tcW w:w="5286" w:type="dxa"/>
          </w:tcPr>
          <w:p w:rsidR="006D4440" w:rsidRDefault="006D4440" w:rsidP="00EF73D8">
            <w:pPr>
              <w:tabs>
                <w:tab w:val="left" w:pos="1140"/>
              </w:tabs>
              <w:rPr>
                <w:rFonts w:ascii="Garamond" w:hAnsi="Garamond"/>
                <w:bCs/>
                <w:i/>
                <w:color w:val="1B1B1B"/>
                <w:shd w:val="clear" w:color="auto" w:fill="FFFFFF"/>
              </w:rPr>
            </w:pPr>
          </w:p>
        </w:tc>
      </w:tr>
    </w:tbl>
    <w:p w:rsidR="006D4440" w:rsidRDefault="006D4440" w:rsidP="00EF73D8">
      <w:pPr>
        <w:tabs>
          <w:tab w:val="left" w:pos="1140"/>
        </w:tabs>
        <w:rPr>
          <w:rFonts w:ascii="Garamond" w:hAnsi="Garamond"/>
          <w:bCs/>
          <w:i/>
          <w:color w:val="1B1B1B"/>
          <w:shd w:val="clear" w:color="auto" w:fill="FFFFFF"/>
        </w:rPr>
      </w:pPr>
    </w:p>
    <w:p w:rsidR="006D4440" w:rsidRDefault="006D4440" w:rsidP="00EF73D8">
      <w:pPr>
        <w:tabs>
          <w:tab w:val="left" w:pos="1140"/>
        </w:tabs>
        <w:rPr>
          <w:rFonts w:ascii="Times New Roman" w:hAnsi="Times New Roman" w:cs="Times New Roman"/>
          <w:i/>
          <w:lang w:eastAsia="pl-PL" w:bidi="ar-SA"/>
        </w:rPr>
      </w:pPr>
      <w:r w:rsidRPr="006D4440">
        <w:rPr>
          <w:rFonts w:ascii="Times New Roman" w:hAnsi="Times New Roman" w:cs="Times New Roman"/>
          <w:i/>
          <w:lang w:eastAsia="pl-PL" w:bidi="ar-SA"/>
        </w:rPr>
        <w:t>Zad. 3</w:t>
      </w:r>
      <w:r>
        <w:rPr>
          <w:rFonts w:ascii="Times New Roman" w:hAnsi="Times New Roman" w:cs="Times New Roman"/>
          <w:i/>
          <w:lang w:eastAsia="pl-PL" w:bidi="ar-SA"/>
        </w:rPr>
        <w:t>. Przeczytaj proszę:</w:t>
      </w:r>
    </w:p>
    <w:p w:rsidR="006D4440" w:rsidRDefault="006D4440" w:rsidP="006D4440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Miasto – korzyści przestrzeni miejskiej</w:t>
      </w:r>
    </w:p>
    <w:p w:rsidR="006D4440" w:rsidRDefault="006D4440" w:rsidP="006D4440">
      <w:pPr>
        <w:pStyle w:val="animation-fade-in"/>
        <w:shd w:val="clear" w:color="auto" w:fill="FFFFFF"/>
        <w:rPr>
          <w:rFonts w:ascii="Garamond" w:hAnsi="Garamond"/>
          <w:color w:val="1B1B1B"/>
        </w:rPr>
      </w:pPr>
      <w:r>
        <w:rPr>
          <w:rStyle w:val="Pogrubienie"/>
          <w:rFonts w:ascii="Garamond" w:hAnsi="Garamond"/>
          <w:color w:val="1B1B1B"/>
        </w:rPr>
        <w:t>Miasta</w:t>
      </w:r>
      <w:r>
        <w:rPr>
          <w:rFonts w:ascii="Garamond" w:hAnsi="Garamond"/>
          <w:color w:val="1B1B1B"/>
        </w:rPr>
        <w:t xml:space="preserve"> powstawały i rozwijały się w różnych miejscach na ziemi. W Europie, która od wieków była gęsto zaludniona, duże miasta istniały już w starożytności. Podczas rewolucji przemysłowej nastąpił gwałtowny rozwój miast. W kolejnych latach zmiany w transporcie, rozwój handlu i usług wpłynęły na dalsze powiększanie się liczby ludności w miastach i ich rozrost w przestrzeni. Ten wielki rozwój miast związany jest z korzyściami wynikającymi z lokalizowania dużej liczby ludności w aglomeracjach </w:t>
      </w:r>
      <w:proofErr w:type="spellStart"/>
      <w:r>
        <w:rPr>
          <w:rFonts w:ascii="Garamond" w:hAnsi="Garamond"/>
          <w:color w:val="1B1B1B"/>
        </w:rPr>
        <w:t>miejsko</w:t>
      </w:r>
      <w:r>
        <w:rPr>
          <w:rFonts w:ascii="Garamond" w:hAnsi="Garamond"/>
          <w:color w:val="1B1B1B"/>
        </w:rPr>
        <w:noBreakHyphen/>
        <w:t>przemysłowych</w:t>
      </w:r>
      <w:proofErr w:type="spellEnd"/>
      <w:r>
        <w:rPr>
          <w:rFonts w:ascii="Garamond" w:hAnsi="Garamond"/>
          <w:color w:val="1B1B1B"/>
        </w:rPr>
        <w:t>.</w:t>
      </w:r>
    </w:p>
    <w:p w:rsidR="006D4440" w:rsidRDefault="006D4440" w:rsidP="006D4440">
      <w:pPr>
        <w:pStyle w:val="animation-fade-in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Współcześnie do tzw. </w:t>
      </w:r>
      <w:r>
        <w:rPr>
          <w:rStyle w:val="Pogrubienie"/>
          <w:rFonts w:ascii="Garamond" w:hAnsi="Garamond"/>
          <w:color w:val="1B1B1B"/>
        </w:rPr>
        <w:t>korzyści aglomeracji</w:t>
      </w:r>
      <w:r>
        <w:rPr>
          <w:rFonts w:ascii="Garamond" w:hAnsi="Garamond"/>
          <w:color w:val="1B1B1B"/>
        </w:rPr>
        <w:t> należą:</w:t>
      </w:r>
    </w:p>
    <w:p w:rsidR="006D4440" w:rsidRDefault="006D4440" w:rsidP="006D4440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obniżenie kosztów produkcji, gdyż pracodawca korzysta z usług dużej liczby pracowników, którzy mając różnorodne przygotowanie i wykształcenie, wykonują tylko określone wyspecjalizowane czynności;</w:t>
      </w:r>
    </w:p>
    <w:p w:rsidR="006D4440" w:rsidRDefault="006D4440" w:rsidP="006D4440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 xml:space="preserve">obniżenie kosztów działalności przedsiębiorstw wynikające z wykorzystania istniejącej już infrastruktury technicznej, takiej jak: linie transportowe, linie energetyczne, obiekty </w:t>
      </w:r>
      <w:proofErr w:type="spellStart"/>
      <w:r>
        <w:rPr>
          <w:rFonts w:ascii="Garamond" w:hAnsi="Garamond"/>
          <w:color w:val="1B1B1B"/>
        </w:rPr>
        <w:t>handlowo</w:t>
      </w:r>
      <w:r>
        <w:rPr>
          <w:rFonts w:ascii="Garamond" w:hAnsi="Garamond"/>
          <w:color w:val="1B1B1B"/>
        </w:rPr>
        <w:noBreakHyphen/>
        <w:t>usługowe</w:t>
      </w:r>
      <w:proofErr w:type="spellEnd"/>
      <w:r>
        <w:rPr>
          <w:rFonts w:ascii="Garamond" w:hAnsi="Garamond"/>
          <w:color w:val="1B1B1B"/>
        </w:rPr>
        <w:t>, budynki techniczne;</w:t>
      </w:r>
    </w:p>
    <w:p w:rsidR="006D4440" w:rsidRDefault="006D4440" w:rsidP="006D4440">
      <w:pPr>
        <w:pStyle w:val="Normalny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 xml:space="preserve">umożliwienie łatwego dostępu do wielu skupionych w mieście instytucji i organizacji spełniających funkcje edukacyjne, kulturalne, medyczne, finansowe, rekreacyjne, </w:t>
      </w:r>
      <w:proofErr w:type="spellStart"/>
      <w:r>
        <w:rPr>
          <w:rFonts w:ascii="Garamond" w:hAnsi="Garamond"/>
          <w:color w:val="1B1B1B"/>
        </w:rPr>
        <w:t>naukowo</w:t>
      </w:r>
      <w:r>
        <w:rPr>
          <w:rFonts w:ascii="Garamond" w:hAnsi="Garamond"/>
          <w:color w:val="1B1B1B"/>
        </w:rPr>
        <w:noBreakHyphen/>
        <w:t>badawcze</w:t>
      </w:r>
      <w:proofErr w:type="spellEnd"/>
      <w:r>
        <w:rPr>
          <w:rFonts w:ascii="Garamond" w:hAnsi="Garamond"/>
          <w:color w:val="1B1B1B"/>
        </w:rPr>
        <w:t>.</w:t>
      </w: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1B1B1B"/>
        </w:rPr>
      </w:pP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  <w:r w:rsidRPr="006D4440">
        <w:rPr>
          <w:rFonts w:ascii="Garamond" w:hAnsi="Garamond"/>
          <w:b/>
          <w:color w:val="1B1B1B"/>
          <w:shd w:val="clear" w:color="auto" w:fill="FFFFFF"/>
        </w:rPr>
        <w:t xml:space="preserve">Miasta </w:t>
      </w:r>
      <w:r>
        <w:rPr>
          <w:rFonts w:ascii="Garamond" w:hAnsi="Garamond"/>
          <w:color w:val="1B1B1B"/>
          <w:shd w:val="clear" w:color="auto" w:fill="FFFFFF"/>
        </w:rPr>
        <w:t>można sklasyfikować ze względu na główne </w:t>
      </w:r>
      <w:r>
        <w:rPr>
          <w:rStyle w:val="Pogrubienie"/>
          <w:rFonts w:ascii="Garamond" w:eastAsia="Arial" w:hAnsi="Garamond"/>
          <w:color w:val="1B1B1B"/>
        </w:rPr>
        <w:t>funkcje</w:t>
      </w:r>
      <w:r>
        <w:rPr>
          <w:rFonts w:ascii="Garamond" w:hAnsi="Garamond"/>
          <w:color w:val="1B1B1B"/>
          <w:shd w:val="clear" w:color="auto" w:fill="FFFFFF"/>
        </w:rPr>
        <w:t>, jakie spełniają. I tak wyróżniamy miasta :</w:t>
      </w: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- przemysłowe</w:t>
      </w: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-  transportowe</w:t>
      </w: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-  portowe</w:t>
      </w: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 xml:space="preserve">- </w:t>
      </w:r>
      <w:proofErr w:type="spellStart"/>
      <w:r>
        <w:rPr>
          <w:rFonts w:ascii="Garamond" w:hAnsi="Garamond"/>
          <w:color w:val="1B1B1B"/>
          <w:shd w:val="clear" w:color="auto" w:fill="FFFFFF"/>
        </w:rPr>
        <w:t>handlowo</w:t>
      </w:r>
      <w:r>
        <w:rPr>
          <w:rFonts w:ascii="Garamond" w:hAnsi="Garamond"/>
          <w:color w:val="1B1B1B"/>
          <w:shd w:val="clear" w:color="auto" w:fill="FFFFFF"/>
        </w:rPr>
        <w:noBreakHyphen/>
        <w:t>usługowe</w:t>
      </w:r>
      <w:proofErr w:type="spellEnd"/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- uzdrowiskowe</w:t>
      </w:r>
    </w:p>
    <w:p w:rsidR="00D91342" w:rsidRDefault="00D91342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hd w:val="clear" w:color="auto" w:fill="FFFFFF"/>
        </w:rPr>
      </w:pPr>
    </w:p>
    <w:p w:rsidR="006D4440" w:rsidRPr="00D91342" w:rsidRDefault="00D91342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i/>
          <w:color w:val="1B1B1B"/>
          <w:shd w:val="clear" w:color="auto" w:fill="FFFFFF"/>
        </w:rPr>
      </w:pPr>
      <w:r w:rsidRPr="00D91342">
        <w:rPr>
          <w:rFonts w:ascii="Garamond" w:hAnsi="Garamond"/>
          <w:i/>
          <w:color w:val="1B1B1B"/>
          <w:shd w:val="clear" w:color="auto" w:fill="FFFFFF"/>
        </w:rPr>
        <w:t>Zad.4 Zwróć uwagę na gęstą zabudowę miast /widok z góry/.</w:t>
      </w:r>
    </w:p>
    <w:p w:rsidR="006D4440" w:rsidRDefault="006D4440" w:rsidP="006D4440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2524125" cy="1893094"/>
            <wp:effectExtent l="19050" t="0" r="9525" b="0"/>
            <wp:docPr id="1" name="Obraz 1" descr="Na zdjęciu widok z góry na gęsto zabudowane miasto, przez które przepływa rze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zdjęciu widok z góry na gęsto zabudowane miasto, przez które przepływa rzeka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440" w:rsidRDefault="006D4440" w:rsidP="00EF73D8">
      <w:pPr>
        <w:tabs>
          <w:tab w:val="left" w:pos="1140"/>
        </w:tabs>
        <w:rPr>
          <w:rFonts w:ascii="Times New Roman" w:hAnsi="Times New Roman" w:cs="Times New Roman"/>
          <w:i/>
          <w:lang w:eastAsia="pl-PL" w:bidi="ar-SA"/>
        </w:rPr>
      </w:pP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lastRenderedPageBreak/>
        <w:t>Rozwój przemysłu, handlu i transportu przyczynił się do żywiołowego rozrostu miast europejskich. Proces prowadzący do rozwoju miast nazywa się </w:t>
      </w:r>
      <w:r>
        <w:rPr>
          <w:rStyle w:val="Pogrubienie"/>
          <w:rFonts w:ascii="Garamond" w:hAnsi="Garamond"/>
          <w:color w:val="1B1B1B"/>
        </w:rPr>
        <w:t>urbanizacją</w:t>
      </w:r>
      <w:r>
        <w:rPr>
          <w:rFonts w:ascii="Garamond" w:hAnsi="Garamond"/>
          <w:color w:val="1B1B1B"/>
          <w:shd w:val="clear" w:color="auto" w:fill="FFFFFF"/>
        </w:rPr>
        <w:t>.</w:t>
      </w: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D91342" w:rsidRDefault="00D91342" w:rsidP="00D91342">
      <w:pPr>
        <w:pStyle w:val="animation-fade-in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 xml:space="preserve">Głównymi </w:t>
      </w:r>
      <w:r w:rsidRPr="00D91342">
        <w:rPr>
          <w:rFonts w:ascii="Garamond" w:hAnsi="Garamond"/>
          <w:color w:val="1B1B1B"/>
          <w:u w:val="single"/>
        </w:rPr>
        <w:t>symptomami procesu urbanizacji</w:t>
      </w:r>
      <w:r>
        <w:rPr>
          <w:rFonts w:ascii="Garamond" w:hAnsi="Garamond"/>
          <w:color w:val="1B1B1B"/>
        </w:rPr>
        <w:t xml:space="preserve"> są:</w:t>
      </w:r>
    </w:p>
    <w:p w:rsidR="00D91342" w:rsidRDefault="00D91342" w:rsidP="00D9134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wzrost liczby ludności mieszkającej w miastach;</w:t>
      </w:r>
    </w:p>
    <w:p w:rsidR="00D91342" w:rsidRDefault="00D91342" w:rsidP="00D9134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powiększanie się liczby miast;</w:t>
      </w:r>
    </w:p>
    <w:p w:rsidR="00D91342" w:rsidRDefault="00D91342" w:rsidP="00D9134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przekształcanie się wsi w miasta – nadanie praw miejskich;</w:t>
      </w:r>
    </w:p>
    <w:p w:rsidR="00D91342" w:rsidRDefault="00D91342" w:rsidP="00D9134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powiększanie się obszaru istniejących już miast i ich wpływ na tereny wiejskie;</w:t>
      </w:r>
    </w:p>
    <w:p w:rsidR="00D91342" w:rsidRDefault="00D91342" w:rsidP="00D9134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rozpowszechnianie się obyczajów i zachowań miejskich;</w:t>
      </w:r>
    </w:p>
    <w:p w:rsidR="00D91342" w:rsidRDefault="00D91342" w:rsidP="00D9134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wzrost liczby ludności pracującej poza rolnictwem.</w:t>
      </w: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 xml:space="preserve"> </w:t>
      </w: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Najczęściej spotykany miernik poziomu urbanizacji to </w:t>
      </w:r>
      <w:r>
        <w:rPr>
          <w:rStyle w:val="Pogrubienie"/>
          <w:rFonts w:ascii="Garamond" w:hAnsi="Garamond"/>
          <w:color w:val="1B1B1B"/>
        </w:rPr>
        <w:t>odsetek ludności miejskiej</w:t>
      </w:r>
      <w:r>
        <w:rPr>
          <w:rFonts w:ascii="Garamond" w:hAnsi="Garamond"/>
          <w:color w:val="1B1B1B"/>
          <w:shd w:val="clear" w:color="auto" w:fill="FFFFFF"/>
        </w:rPr>
        <w:t>.</w:t>
      </w: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 xml:space="preserve"> Europa jest obszarem dużej koncentracji ludności w miastach, w których w 2015 roku mieszkało 73,6% ogółu ludności. Występują jednak znaczne różnice regionalne. Największy udział ludności miejskiej notowany jest w Europie Północnej – 81,2% i w Europie Zachodniej – 78,9%; najmniejszy stopień zurbanizowania występuje w Europie Wschodniej – 69,4% i w Europie Południowej – 70,1%. </w:t>
      </w: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 w:rsidRPr="00D91342">
        <w:rPr>
          <w:rFonts w:ascii="Garamond" w:hAnsi="Garamond"/>
          <w:color w:val="1B1B1B"/>
          <w:u w:val="single"/>
          <w:shd w:val="clear" w:color="auto" w:fill="FFFFFF"/>
        </w:rPr>
        <w:t>Ogólnie najwyższy poziom urbanizacji notowany jest w państwach wysoko rozwiniętych</w:t>
      </w:r>
      <w:r>
        <w:rPr>
          <w:rFonts w:ascii="Garamond" w:hAnsi="Garamond"/>
          <w:color w:val="1B1B1B"/>
          <w:shd w:val="clear" w:color="auto" w:fill="FFFFFF"/>
        </w:rPr>
        <w:t>.</w:t>
      </w:r>
    </w:p>
    <w:p w:rsidR="00D91342" w:rsidRPr="00D91342" w:rsidRDefault="00D91342" w:rsidP="00EF73D8">
      <w:pPr>
        <w:tabs>
          <w:tab w:val="left" w:pos="1140"/>
        </w:tabs>
        <w:rPr>
          <w:rFonts w:ascii="Garamond" w:hAnsi="Garamond"/>
          <w:i/>
          <w:color w:val="1B1B1B"/>
          <w:shd w:val="clear" w:color="auto" w:fill="FFFFFF"/>
        </w:rPr>
      </w:pPr>
    </w:p>
    <w:p w:rsidR="00D91342" w:rsidRDefault="00D9134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 w:rsidRPr="00D91342">
        <w:rPr>
          <w:rFonts w:ascii="Garamond" w:hAnsi="Garamond"/>
          <w:i/>
          <w:color w:val="1B1B1B"/>
          <w:shd w:val="clear" w:color="auto" w:fill="FFFFFF"/>
        </w:rPr>
        <w:t>Zad. 5. Przypatrz się dokładnie mapie:</w:t>
      </w:r>
    </w:p>
    <w:p w:rsidR="000733A0" w:rsidRDefault="00D9134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286500" cy="5143500"/>
            <wp:effectExtent l="19050" t="0" r="0" b="0"/>
            <wp:docPr id="139" name="Obraz 139" descr="https://static.epodreczniki.pl/portal/f/res-minimized/R1Vf3J8zck32d/5/140JYhN1XVLzaKHU00cEE8Qcma1dClF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atic.epodreczniki.pl/portal/f/res-minimized/R1Vf3J8zck32d/5/140JYhN1XVLzaKHU00cEE8Qcma1dClF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A0" w:rsidRPr="000733A0" w:rsidRDefault="000733A0" w:rsidP="000733A0">
      <w:pPr>
        <w:rPr>
          <w:rFonts w:ascii="Times New Roman" w:hAnsi="Times New Roman" w:cs="Times New Roman"/>
          <w:lang w:eastAsia="pl-PL" w:bidi="ar-SA"/>
        </w:rPr>
      </w:pPr>
    </w:p>
    <w:p w:rsidR="000733A0" w:rsidRDefault="000733A0" w:rsidP="000733A0">
      <w:pPr>
        <w:rPr>
          <w:rFonts w:ascii="Times New Roman" w:hAnsi="Times New Roman" w:cs="Times New Roman"/>
          <w:lang w:eastAsia="pl-PL" w:bidi="ar-SA"/>
        </w:rPr>
      </w:pPr>
    </w:p>
    <w:p w:rsidR="000733A0" w:rsidRDefault="000733A0" w:rsidP="000733A0">
      <w:pPr>
        <w:rPr>
          <w:rFonts w:ascii="Times New Roman" w:hAnsi="Times New Roman" w:cs="Times New Roman"/>
          <w:lang w:eastAsia="pl-PL" w:bidi="ar-SA"/>
        </w:rPr>
      </w:pPr>
    </w:p>
    <w:p w:rsidR="00D91342" w:rsidRDefault="000733A0" w:rsidP="000733A0">
      <w:pPr>
        <w:tabs>
          <w:tab w:val="left" w:pos="420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0733A0" w:rsidRDefault="000733A0" w:rsidP="000733A0">
      <w:pPr>
        <w:tabs>
          <w:tab w:val="left" w:pos="4200"/>
        </w:tabs>
        <w:rPr>
          <w:rFonts w:ascii="Times New Roman" w:hAnsi="Times New Roman" w:cs="Times New Roman"/>
          <w:lang w:eastAsia="pl-PL" w:bidi="ar-SA"/>
        </w:rPr>
      </w:pP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u w:val="single"/>
          <w:lang w:eastAsia="pl-PL" w:bidi="ar-SA"/>
        </w:rPr>
        <w:lastRenderedPageBreak/>
        <w:t>Zadania z mapy: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a/ wypisz Państwa w których mieszka najwięcej ludzi w mieście /bordowy kolor/: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-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-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-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b/ wypisz państwa w których mieszka poniżej 50 % ludzi w  mieście /ciemnozielony kolor/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-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-</w:t>
      </w:r>
    </w:p>
    <w:p w:rsidR="000733A0" w:rsidRPr="00616C46" w:rsidRDefault="000733A0" w:rsidP="000733A0">
      <w:pPr>
        <w:tabs>
          <w:tab w:val="left" w:pos="420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16C46">
        <w:rPr>
          <w:rFonts w:ascii="Times New Roman" w:hAnsi="Times New Roman" w:cs="Times New Roman"/>
          <w:sz w:val="32"/>
          <w:szCs w:val="32"/>
          <w:lang w:eastAsia="pl-PL" w:bidi="ar-SA"/>
        </w:rPr>
        <w:t>-</w:t>
      </w:r>
    </w:p>
    <w:p w:rsidR="00616C46" w:rsidRDefault="00616C46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0733A0" w:rsidRDefault="000733A0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W państwach silnie zurbanizowanych następuje szybki wzrost liczby ludności w wielkich miastach. Pow</w:t>
      </w:r>
      <w:r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iększające się ośrodki miejskie 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tworzą </w:t>
      </w: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aglomeracje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 i </w:t>
      </w: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konurbacje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. </w:t>
      </w:r>
    </w:p>
    <w:p w:rsidR="000733A0" w:rsidRDefault="000733A0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Aglomeracja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 to typowa forma przestrzenna miasta wielomilionowego. Składa się ona z głównego ośrodka, wokół którego powstały mniejsze ośrodki, często potem wchłaniane przez rozrastające się centrum. </w:t>
      </w:r>
    </w:p>
    <w:p w:rsidR="000733A0" w:rsidRDefault="000733A0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Konurbacja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 to inna forma scalania kilkunastu miast w jeden wielki okręg </w:t>
      </w:r>
      <w:proofErr w:type="spellStart"/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miejsko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noBreakHyphen/>
        <w:t>przemysłowy</w:t>
      </w:r>
      <w:proofErr w:type="spellEnd"/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. Powstaje ona z miast leżących blisko siebie, które są połączone więzami gospodarczymi i społecznymi, ale żadne miasto nie odgrywa nadrzędnej roli. Konurbacjami w Europie są na przykład Zagłębie Ruhry w Niemczech, Zagłębie Górnośląskie w Polsce, Wielki Manchester oraz </w:t>
      </w:r>
      <w:proofErr w:type="spellStart"/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Merseyside</w:t>
      </w:r>
      <w:proofErr w:type="spellEnd"/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z centralnie położonym Liverpoolem w Wielkiej Brytanii. Współcześnie miasta świata zmieniają się w </w:t>
      </w: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procesach metropolizacji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, czyli tworzenia się ogromnych miast – </w:t>
      </w:r>
      <w:hyperlink r:id="rId7" w:anchor="D2zeIJiXa_pl_main_concept_1" w:history="1">
        <w:r w:rsidRPr="000733A0">
          <w:rPr>
            <w:rStyle w:val="Hipercze"/>
            <w:rFonts w:ascii="Garamond" w:hAnsi="Garamond"/>
            <w:color w:val="1F77B2"/>
            <w:sz w:val="28"/>
            <w:szCs w:val="28"/>
          </w:rPr>
          <w:t>metropolii</w:t>
        </w:r>
      </w:hyperlink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 – z liczbą ludności przekraczającą 1 mln mieszkańców. Związane to jest ze zmianami w gospodarce światowej oraz procesami globalizacji.</w:t>
      </w:r>
    </w:p>
    <w:p w:rsidR="000733A0" w:rsidRDefault="000733A0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</w:p>
    <w:p w:rsidR="000733A0" w:rsidRDefault="000733A0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Metropoliami o znaczeniu światowym są dwa miasta europejskie – </w:t>
      </w: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Paryż</w:t>
      </w: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> i </w:t>
      </w:r>
      <w:r w:rsidRPr="000733A0">
        <w:rPr>
          <w:rStyle w:val="Pogrubienie"/>
          <w:rFonts w:ascii="Garamond" w:hAnsi="Garamond"/>
          <w:color w:val="1B1B1B"/>
          <w:sz w:val="28"/>
          <w:szCs w:val="28"/>
        </w:rPr>
        <w:t>Londyn</w:t>
      </w:r>
      <w:r>
        <w:rPr>
          <w:rFonts w:ascii="Garamond" w:hAnsi="Garamond"/>
          <w:color w:val="1B1B1B"/>
          <w:sz w:val="28"/>
          <w:szCs w:val="28"/>
          <w:shd w:val="clear" w:color="auto" w:fill="FFFFFF"/>
        </w:rPr>
        <w:t>.</w:t>
      </w:r>
    </w:p>
    <w:p w:rsidR="000733A0" w:rsidRDefault="000733A0" w:rsidP="000733A0">
      <w:pPr>
        <w:tabs>
          <w:tab w:val="left" w:pos="420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0733A0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Metropolie kontynentalne w Europie to: Mediolan, Madryt, Monachium, Frankfurt nad Menem, Bruksela, Barcelona, Amsterdam, Moskwa i Zurych. </w:t>
      </w:r>
    </w:p>
    <w:p w:rsidR="00616C46" w:rsidRDefault="00616C46" w:rsidP="000733A0">
      <w:pPr>
        <w:tabs>
          <w:tab w:val="left" w:pos="4200"/>
        </w:tabs>
        <w:rPr>
          <w:rFonts w:ascii="Garamond" w:hAnsi="Garamond"/>
          <w:i/>
          <w:color w:val="1B1B1B"/>
          <w:sz w:val="28"/>
          <w:szCs w:val="28"/>
          <w:shd w:val="clear" w:color="auto" w:fill="FFFFFF"/>
        </w:rPr>
      </w:pPr>
    </w:p>
    <w:p w:rsidR="000733A0" w:rsidRDefault="000733A0" w:rsidP="000733A0">
      <w:pPr>
        <w:tabs>
          <w:tab w:val="left" w:pos="4200"/>
        </w:tabs>
        <w:rPr>
          <w:rFonts w:ascii="Garamond" w:hAnsi="Garamond"/>
          <w:i/>
          <w:color w:val="1B1B1B"/>
          <w:sz w:val="28"/>
          <w:szCs w:val="28"/>
          <w:shd w:val="clear" w:color="auto" w:fill="FFFFFF"/>
        </w:rPr>
      </w:pPr>
      <w:r>
        <w:rPr>
          <w:rFonts w:ascii="Garamond" w:hAnsi="Garamond"/>
          <w:i/>
          <w:color w:val="1B1B1B"/>
          <w:sz w:val="28"/>
          <w:szCs w:val="28"/>
          <w:shd w:val="clear" w:color="auto" w:fill="FFFFFF"/>
        </w:rPr>
        <w:t>Zad-spróbuj poszukać wy</w:t>
      </w:r>
      <w:r w:rsidR="00616C46">
        <w:rPr>
          <w:rFonts w:ascii="Garamond" w:hAnsi="Garamond"/>
          <w:i/>
          <w:color w:val="1B1B1B"/>
          <w:sz w:val="28"/>
          <w:szCs w:val="28"/>
          <w:shd w:val="clear" w:color="auto" w:fill="FFFFFF"/>
        </w:rPr>
        <w:t>mienione miasta na mapie Europy poniżej:</w:t>
      </w:r>
    </w:p>
    <w:p w:rsidR="000733A0" w:rsidRDefault="000733A0" w:rsidP="000733A0">
      <w:pPr>
        <w:tabs>
          <w:tab w:val="left" w:pos="4200"/>
        </w:tabs>
        <w:rPr>
          <w:rFonts w:ascii="Garamond" w:hAnsi="Garamond"/>
          <w:i/>
          <w:color w:val="1B1B1B"/>
          <w:sz w:val="28"/>
          <w:szCs w:val="28"/>
          <w:shd w:val="clear" w:color="auto" w:fill="FFFFFF"/>
        </w:rPr>
      </w:pPr>
    </w:p>
    <w:p w:rsidR="009B4C67" w:rsidRDefault="000733A0" w:rsidP="000733A0">
      <w:pPr>
        <w:tabs>
          <w:tab w:val="left" w:pos="420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077075" cy="5857875"/>
            <wp:effectExtent l="19050" t="0" r="9525" b="0"/>
            <wp:docPr id="142" name="Obraz 142" descr="Na ilustracji mapa polityczna Europy. Państwa wyróżnione kolorami, czerwonymi kwadracikami zaznaczono metropolie światowe: Paryż i Londyn, a czerwonymi kropkami oznaczono wybrane metropolie kontynentalne: Madryt, Barcelona, Rzym, Mediolan, Zurych, Monachium, Frankfurt nad Menem, Amsterdam, Bruksela. Czarną linią oznaczono granicę między Europą a Azją. Mapa zawiera ramkę, w której opisano współrzędne geograficzne co dziesięć stopni. W legendzie opisano znaki użyte na ma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Na ilustracji mapa polityczna Europy. Państwa wyróżnione kolorami, czerwonymi kwadracikami zaznaczono metropolie światowe: Paryż i Londyn, a czerwonymi kropkami oznaczono wybrane metropolie kontynentalne: Madryt, Barcelona, Rzym, Mediolan, Zurych, Monachium, Frankfurt nad Menem, Amsterdam, Bruksela. Czarną linią oznaczono granicę między Europą a Azją. Mapa zawiera ramkę, w której opisano współrzędne geograficzne co dziesięć stopni. W legendzie opisano znaki użyte na mapie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C67" w:rsidRPr="009B4C67" w:rsidRDefault="009B4C67" w:rsidP="009B4C67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B4C67" w:rsidRPr="009B4C67" w:rsidRDefault="009B4C67" w:rsidP="009B4C67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872F91" w:rsidRDefault="009B4C67" w:rsidP="009B4C67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PODSUMOWANIE: </w:t>
      </w:r>
      <w:r w:rsidR="00872F91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/przepisz do zeszytu/</w:t>
      </w:r>
    </w:p>
    <w:p w:rsidR="00872F91" w:rsidRDefault="00872F91" w:rsidP="00872F91">
      <w:pPr>
        <w:tabs>
          <w:tab w:val="left" w:pos="1140"/>
        </w:tabs>
        <w:rPr>
          <w:rFonts w:ascii="Times New Roman" w:hAnsi="Times New Roman" w:cs="Times New Roman"/>
          <w:u w:val="single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Temat</w:t>
      </w:r>
      <w:r w:rsidRPr="006D4440">
        <w:rPr>
          <w:rFonts w:ascii="Times New Roman" w:hAnsi="Times New Roman" w:cs="Times New Roman"/>
          <w:u w:val="single"/>
          <w:lang w:eastAsia="pl-PL" w:bidi="ar-SA"/>
        </w:rPr>
        <w:t>: Ludność Europy i największe miasta.</w:t>
      </w:r>
    </w:p>
    <w:p w:rsidR="00872F91" w:rsidRDefault="00872F91" w:rsidP="009B4C67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B4C67" w:rsidRDefault="009B4C67" w:rsidP="009B4C67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B4C67" w:rsidRDefault="009B4C67" w:rsidP="009B4C67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Europa jest jednym z bardziej zurbanizowanych kontynentów – ponad 73% ludności mieszka w miastach.</w:t>
      </w:r>
    </w:p>
    <w:p w:rsidR="009B4C67" w:rsidRDefault="009B4C67" w:rsidP="009B4C67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Proces urbanizacji przyczynił się do szybkiego rozwoju miast; w 2015 roku było w Europie 55 miast liczących więcej niż 1 mln mieszkańców.</w:t>
      </w:r>
    </w:p>
    <w:p w:rsidR="009B4C67" w:rsidRDefault="009B4C67" w:rsidP="009B4C67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 Europie Zachodniej powstały liczne miasta, które silnie oddziałują na rozwój gospodarki regionalnej i kontynentalnej.</w:t>
      </w:r>
    </w:p>
    <w:p w:rsidR="009B4C67" w:rsidRDefault="009B4C67" w:rsidP="009B4C67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Dwa miasta europejskie – Paryż i Londyn – są metropoliami o zasięgu światowym; światowe metropolie są miejscem skupiającym rynki finansowe, zarządzają gospodarką światową, wpływają na wielkość produkcji przemysłowej, wymianę handlową i przepływ usług na świecie.</w:t>
      </w:r>
    </w:p>
    <w:p w:rsidR="00872F91" w:rsidRDefault="00872F91" w:rsidP="00872F91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Garamond" w:hAnsi="Garamond"/>
          <w:color w:val="1B1B1B"/>
        </w:rPr>
      </w:pPr>
    </w:p>
    <w:p w:rsidR="00872F91" w:rsidRDefault="00872F91" w:rsidP="00872F91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Pozdrawiam ;)</w:t>
      </w:r>
    </w:p>
    <w:p w:rsidR="00872F91" w:rsidRDefault="00872F91" w:rsidP="00872F91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</w:p>
    <w:p w:rsidR="000733A0" w:rsidRPr="009B4C67" w:rsidRDefault="000733A0" w:rsidP="009B4C67">
      <w:pPr>
        <w:jc w:val="center"/>
        <w:rPr>
          <w:rFonts w:ascii="Times New Roman" w:hAnsi="Times New Roman" w:cs="Times New Roman"/>
          <w:sz w:val="28"/>
          <w:szCs w:val="28"/>
          <w:lang w:eastAsia="pl-PL" w:bidi="ar-SA"/>
        </w:rPr>
      </w:pPr>
    </w:p>
    <w:sectPr w:rsidR="000733A0" w:rsidRPr="009B4C67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04BB21B1"/>
    <w:multiLevelType w:val="multilevel"/>
    <w:tmpl w:val="8EC4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86448"/>
    <w:multiLevelType w:val="multilevel"/>
    <w:tmpl w:val="D70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1AC661EC"/>
    <w:multiLevelType w:val="multilevel"/>
    <w:tmpl w:val="E31C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3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4"/>
  </w:num>
  <w:num w:numId="11">
    <w:abstractNumId w:val="7"/>
  </w:num>
  <w:num w:numId="12">
    <w:abstractNumId w:val="11"/>
  </w:num>
  <w:num w:numId="13">
    <w:abstractNumId w:val="9"/>
  </w:num>
  <w:num w:numId="14">
    <w:abstractNumId w:val="14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733A0"/>
    <w:rsid w:val="00164104"/>
    <w:rsid w:val="00193BA1"/>
    <w:rsid w:val="001974C9"/>
    <w:rsid w:val="001A269F"/>
    <w:rsid w:val="001A52E9"/>
    <w:rsid w:val="00240A92"/>
    <w:rsid w:val="002C5089"/>
    <w:rsid w:val="0031371E"/>
    <w:rsid w:val="003876DE"/>
    <w:rsid w:val="003C5F94"/>
    <w:rsid w:val="003D23D6"/>
    <w:rsid w:val="004B0A9F"/>
    <w:rsid w:val="00582963"/>
    <w:rsid w:val="005F337C"/>
    <w:rsid w:val="00616C46"/>
    <w:rsid w:val="0062279A"/>
    <w:rsid w:val="00622812"/>
    <w:rsid w:val="006D4440"/>
    <w:rsid w:val="00771A60"/>
    <w:rsid w:val="007C6ECA"/>
    <w:rsid w:val="007D2C4E"/>
    <w:rsid w:val="00806CC5"/>
    <w:rsid w:val="00872F91"/>
    <w:rsid w:val="0088748B"/>
    <w:rsid w:val="008B33FC"/>
    <w:rsid w:val="009B4C67"/>
    <w:rsid w:val="00A305CE"/>
    <w:rsid w:val="00A44A2F"/>
    <w:rsid w:val="00AB35EB"/>
    <w:rsid w:val="00B31A7A"/>
    <w:rsid w:val="00B33DD1"/>
    <w:rsid w:val="00C2148C"/>
    <w:rsid w:val="00CF5994"/>
    <w:rsid w:val="00D00145"/>
    <w:rsid w:val="00D02F33"/>
    <w:rsid w:val="00D679D1"/>
    <w:rsid w:val="00D903C6"/>
    <w:rsid w:val="00D91342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Uwydatnienie">
    <w:name w:val="Emphasis"/>
    <w:basedOn w:val="Domylnaczcionkaakapitu"/>
    <w:uiPriority w:val="20"/>
    <w:qFormat/>
    <w:rsid w:val="006D444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1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3340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66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7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1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426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6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6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3578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2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1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45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3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04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1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51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55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16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86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841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56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1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24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146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0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4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1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1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63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87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26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71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9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75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85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132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9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7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1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0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1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65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8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384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0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77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09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716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56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04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0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5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94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064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0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73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8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815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24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955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2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5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502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9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59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0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948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9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5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51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963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5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4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20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31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8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9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64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0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74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65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9559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3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1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8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613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96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20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3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7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533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6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04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2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5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6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1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286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94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7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880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0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22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828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1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2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13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075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57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1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20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89038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1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43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62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20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46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9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0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28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61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95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9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2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82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586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0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39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830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86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52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1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49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23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1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09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44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647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0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7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73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192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7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15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81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206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5998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44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4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32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4213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1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6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40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02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6592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65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7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91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3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6183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4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epodreczniki.pl/a/procesy-urbanizacji-w-europie-zachodniej-paryz---swiatowa-metropolia/D2zeIJiX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800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24</cp:revision>
  <cp:lastPrinted>2020-03-11T05:34:00Z</cp:lastPrinted>
  <dcterms:created xsi:type="dcterms:W3CDTF">2019-04-29T04:28:00Z</dcterms:created>
  <dcterms:modified xsi:type="dcterms:W3CDTF">2020-03-23T14:01:00Z</dcterms:modified>
</cp:coreProperties>
</file>