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67" w:rsidRDefault="00CA0C67" w:rsidP="00CA0C67">
      <w:pPr>
        <w:pStyle w:val="gwp70f4cb27msonormal"/>
      </w:pPr>
      <w:r>
        <w:rPr>
          <w:b/>
        </w:rPr>
        <w:t>INFORMATYKA</w:t>
      </w:r>
    </w:p>
    <w:p w:rsidR="00CA0C67" w:rsidRDefault="00CA0C67" w:rsidP="00CA0C67">
      <w:pPr>
        <w:pStyle w:val="gwp70f4cb27msonormal"/>
      </w:pPr>
      <w:r>
        <w:t xml:space="preserve">W czasie wolnym od zajęć dydaktycznych zalecam rozwijanie umiejętności programowania. </w:t>
      </w:r>
    </w:p>
    <w:p w:rsidR="00CA0C67" w:rsidRDefault="00CA0C67" w:rsidP="00CA0C67">
      <w:pPr>
        <w:pStyle w:val="gwp70f4cb27msonormal"/>
      </w:pPr>
      <w:r>
        <w:t xml:space="preserve">Proszę, by uczniowie kl. IV-VIII korzystali z platformy GODZINA KODOWANIA dostępnej na stronie CODE.ORG. Dzięki </w:t>
      </w:r>
      <w:hyperlink r:id="rId4" w:history="1">
        <w:r>
          <w:rPr>
            <w:rStyle w:val="Hipercze"/>
          </w:rPr>
          <w:t>zalogowaniu się</w:t>
        </w:r>
      </w:hyperlink>
      <w:r>
        <w:t xml:space="preserve"> na platformie możliwe jest łatwe śledzenie postępów i kontynuowanie kursu od właściwego zadania po jego przerwaniu. Można też realizować poszczególne zadania bez konieczności logowania.</w:t>
      </w:r>
    </w:p>
    <w:p w:rsidR="00CA0C67" w:rsidRDefault="00CA0C67" w:rsidP="00CA0C67">
      <w:pPr>
        <w:pStyle w:val="gwp70f4cb27msonormal"/>
      </w:pPr>
      <w:r>
        <w:t xml:space="preserve">Programowanie można rozpocząć od bardzo łatwego </w:t>
      </w:r>
      <w:hyperlink r:id="rId5" w:history="1">
        <w:r>
          <w:rPr>
            <w:rStyle w:val="Hipercze"/>
          </w:rPr>
          <w:t>kursu nr 1</w:t>
        </w:r>
      </w:hyperlink>
      <w:r>
        <w:t xml:space="preserve">, jednak docelowo uczniowie powinni samodzielnie lub z niewielką pomocą wykonać </w:t>
      </w:r>
      <w:hyperlink r:id="rId6" w:history="1">
        <w:r>
          <w:rPr>
            <w:rStyle w:val="Hipercze"/>
          </w:rPr>
          <w:t>kurs nr 2</w:t>
        </w:r>
      </w:hyperlink>
      <w:r>
        <w:t xml:space="preserve">. </w:t>
      </w:r>
    </w:p>
    <w:p w:rsidR="00CA0C67" w:rsidRDefault="00CA0C67" w:rsidP="00CA0C67">
      <w:pPr>
        <w:pStyle w:val="gwp70f4cb27msonormal"/>
      </w:pPr>
      <w:r>
        <w:t xml:space="preserve">Uczniom bardziej ambitnym proponuję wykonanie również </w:t>
      </w:r>
      <w:hyperlink r:id="rId7" w:history="1">
        <w:r>
          <w:rPr>
            <w:rStyle w:val="Hipercze"/>
          </w:rPr>
          <w:t>kursu nr 3</w:t>
        </w:r>
      </w:hyperlink>
      <w:r>
        <w:t xml:space="preserve">. </w:t>
      </w:r>
    </w:p>
    <w:p w:rsidR="00CA0C67" w:rsidRDefault="00CA0C67" w:rsidP="00CA0C67">
      <w:pPr>
        <w:pStyle w:val="gwp70f4cb27msonormal"/>
      </w:pPr>
      <w:r>
        <w:t xml:space="preserve">Osoby, które chcą rozwijać swoje umiejętności, mogą korzystać również z innych </w:t>
      </w:r>
      <w:hyperlink r:id="rId8" w:anchor="R1" w:history="1">
        <w:r>
          <w:rPr>
            <w:rStyle w:val="Hipercze"/>
          </w:rPr>
          <w:t>narzędzi do nauki programowania</w:t>
        </w:r>
      </w:hyperlink>
      <w:r>
        <w:t>.</w:t>
      </w:r>
    </w:p>
    <w:p w:rsidR="00CA0C67" w:rsidRDefault="00CA0C67" w:rsidP="00CA0C67">
      <w:pPr>
        <w:pStyle w:val="gwp70f4cb27msonormal"/>
      </w:pPr>
      <w:r>
        <w:t> </w:t>
      </w:r>
    </w:p>
    <w:p w:rsidR="00CA0C67" w:rsidRDefault="00CA0C67" w:rsidP="00CA0C67">
      <w:pPr>
        <w:pStyle w:val="gwp70f4cb27msonormal"/>
      </w:pPr>
      <w:r>
        <w:t xml:space="preserve">Można też samodzielnie korzystać z lekcji </w:t>
      </w:r>
      <w:hyperlink r:id="rId9" w:history="1">
        <w:r>
          <w:rPr>
            <w:rStyle w:val="Hipercze"/>
          </w:rPr>
          <w:t>programowania w środowisku SCRATCH</w:t>
        </w:r>
      </w:hyperlink>
      <w:r>
        <w:t xml:space="preserve"> dostępnych na YOUTUBE. Sam program dostępny jest na stronie </w:t>
      </w:r>
      <w:hyperlink r:id="rId10" w:history="1">
        <w:r>
          <w:rPr>
            <w:rStyle w:val="Hipercze"/>
          </w:rPr>
          <w:t>scratch.mit.edu</w:t>
        </w:r>
      </w:hyperlink>
      <w:r>
        <w:t>.</w:t>
      </w:r>
    </w:p>
    <w:p w:rsidR="00CA0C67" w:rsidRDefault="00CA0C67" w:rsidP="00CA0C67">
      <w:pPr>
        <w:pStyle w:val="gwp70f4cb27msonormal"/>
      </w:pPr>
      <w:r>
        <w:t xml:space="preserve">Ponadto zalecam, by uczniowie zapoznali się ze </w:t>
      </w:r>
      <w:hyperlink r:id="rId11" w:history="1">
        <w:r>
          <w:rPr>
            <w:rStyle w:val="Hipercze"/>
          </w:rPr>
          <w:t>Słownikiem pojęć i terminów komputerowych</w:t>
        </w:r>
      </w:hyperlink>
      <w:r>
        <w:t xml:space="preserve">, który przybliży podstawowe pojęcia informatyczne. </w:t>
      </w:r>
    </w:p>
    <w:p w:rsidR="00CA0C67" w:rsidRDefault="00CA0C67" w:rsidP="00CA0C67">
      <w:pPr>
        <w:pStyle w:val="gwp70f4cb27msonormal"/>
      </w:pPr>
      <w:r>
        <w:t> </w:t>
      </w:r>
    </w:p>
    <w:p w:rsidR="00CA0C67" w:rsidRDefault="00CA0C67"/>
    <w:p w:rsidR="00CA0C67" w:rsidRDefault="00CA0C67"/>
    <w:sectPr w:rsidR="00CA0C67" w:rsidSect="0059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B1B1B"/>
    <w:rsid w:val="003E4FCB"/>
    <w:rsid w:val="00591319"/>
    <w:rsid w:val="007B1B1B"/>
    <w:rsid w:val="00CA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70f4cb27msonormal">
    <w:name w:val="gwp70f4cb27_msonormal"/>
    <w:basedOn w:val="Normalny"/>
    <w:rsid w:val="00CA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A0C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berskill.pl/aplikacje-do-nauki-programowania-dla-dziec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udio.code.org/s/course3/stage/2/puzzle/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io.code.org/s/course2/stage/3/puzzle/1" TargetMode="External"/><Relationship Id="rId11" Type="http://schemas.openxmlformats.org/officeDocument/2006/relationships/hyperlink" Target="http://sp13.jelenia-gora.pl/slownik_pojec.pdf" TargetMode="External"/><Relationship Id="rId5" Type="http://schemas.openxmlformats.org/officeDocument/2006/relationships/hyperlink" Target="https://studio.code.org/s/course1/stage/3/puzzle/1" TargetMode="External"/><Relationship Id="rId10" Type="http://schemas.openxmlformats.org/officeDocument/2006/relationships/hyperlink" Target="https://scratch.mit.edu/projects/editor/?tutorial=getStarted" TargetMode="External"/><Relationship Id="rId4" Type="http://schemas.openxmlformats.org/officeDocument/2006/relationships/hyperlink" Target="https://studio.code.org/users/sign_in" TargetMode="External"/><Relationship Id="rId9" Type="http://schemas.openxmlformats.org/officeDocument/2006/relationships/hyperlink" Target="https://www.youtube.com/watch?v=0BYPsODum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2020-03-17T15:06:00Z</dcterms:created>
  <dcterms:modified xsi:type="dcterms:W3CDTF">2020-03-17T15:06:00Z</dcterms:modified>
</cp:coreProperties>
</file>