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A" w:rsidRPr="00B82773" w:rsidRDefault="0093064A">
      <w:pPr>
        <w:rPr>
          <w:sz w:val="24"/>
          <w:szCs w:val="24"/>
        </w:rPr>
      </w:pPr>
      <w:r w:rsidRPr="00B82773">
        <w:rPr>
          <w:sz w:val="24"/>
          <w:szCs w:val="24"/>
        </w:rPr>
        <w:t>20.11.2020r</w:t>
      </w:r>
    </w:p>
    <w:p w:rsidR="00A711B6" w:rsidRPr="00B82773" w:rsidRDefault="0093064A">
      <w:pPr>
        <w:rPr>
          <w:b/>
          <w:sz w:val="24"/>
          <w:szCs w:val="24"/>
        </w:rPr>
      </w:pPr>
      <w:r w:rsidRPr="00B82773">
        <w:rPr>
          <w:b/>
          <w:sz w:val="24"/>
          <w:szCs w:val="24"/>
        </w:rPr>
        <w:t>Temat: Ochrona sieci elektrycznej</w:t>
      </w:r>
    </w:p>
    <w:p w:rsidR="0093064A" w:rsidRPr="00B82773" w:rsidRDefault="0093064A" w:rsidP="0093064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82773">
        <w:rPr>
          <w:b/>
          <w:sz w:val="24"/>
          <w:szCs w:val="24"/>
        </w:rPr>
        <w:t>Skutki przerw w dostawach energii</w:t>
      </w:r>
    </w:p>
    <w:p w:rsidR="0093064A" w:rsidRPr="00B82773" w:rsidRDefault="00F75B58" w:rsidP="0093064A">
      <w:pPr>
        <w:rPr>
          <w:sz w:val="24"/>
          <w:szCs w:val="24"/>
        </w:rPr>
      </w:pPr>
      <w:r w:rsidRPr="00B8277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478155</wp:posOffset>
            </wp:positionV>
            <wp:extent cx="1642745" cy="1457325"/>
            <wp:effectExtent l="19050" t="0" r="0" b="0"/>
            <wp:wrapTight wrapText="bothSides">
              <wp:wrapPolygon edited="0">
                <wp:start x="-250" y="0"/>
                <wp:lineTo x="-250" y="21459"/>
                <wp:lineTo x="21542" y="21459"/>
                <wp:lineTo x="21542" y="0"/>
                <wp:lineTo x="-250" y="0"/>
              </wp:wrapPolygon>
            </wp:wrapTight>
            <wp:docPr id="1" name="Obraz 1" descr="UPS CyberPower BR700ELCD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S CyberPower BR700ELCD-F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64A" w:rsidRPr="00B82773">
        <w:rPr>
          <w:sz w:val="24"/>
          <w:szCs w:val="24"/>
        </w:rPr>
        <w:t>Przerwy w dostawach energii elektrycznej mogłyby mieć katastrofalne skutki , dlatego buduje się systemy zasilania awaryjnego</w:t>
      </w:r>
      <w:r w:rsidRPr="00B82773">
        <w:rPr>
          <w:sz w:val="24"/>
          <w:szCs w:val="24"/>
        </w:rPr>
        <w:t xml:space="preserve"> (baterie akumulatorów, generatory – prądnica zasilana silnikiem spalinowym)</w:t>
      </w:r>
      <w:r w:rsidR="0093064A" w:rsidRPr="00B82773">
        <w:rPr>
          <w:sz w:val="24"/>
          <w:szCs w:val="24"/>
        </w:rPr>
        <w:t>, np. szpitali.</w:t>
      </w:r>
    </w:p>
    <w:p w:rsidR="0093064A" w:rsidRPr="00B82773" w:rsidRDefault="0093064A" w:rsidP="0093064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82773">
        <w:rPr>
          <w:b/>
          <w:sz w:val="24"/>
          <w:szCs w:val="24"/>
        </w:rPr>
        <w:t>Zasilacze awaryjne</w:t>
      </w:r>
    </w:p>
    <w:p w:rsidR="0093064A" w:rsidRPr="00B82773" w:rsidRDefault="0093064A" w:rsidP="0093064A">
      <w:pPr>
        <w:rPr>
          <w:sz w:val="24"/>
          <w:szCs w:val="24"/>
        </w:rPr>
      </w:pPr>
      <w:r w:rsidRPr="00B82773">
        <w:rPr>
          <w:sz w:val="24"/>
          <w:szCs w:val="24"/>
        </w:rPr>
        <w:t xml:space="preserve">Do ochrony pojedynczych urządzeń przed </w:t>
      </w:r>
      <w:r w:rsidR="005268E0" w:rsidRPr="00B82773">
        <w:rPr>
          <w:sz w:val="24"/>
          <w:szCs w:val="24"/>
        </w:rPr>
        <w:t>wyłączeniem</w:t>
      </w:r>
      <w:r w:rsidRPr="00B82773">
        <w:rPr>
          <w:sz w:val="24"/>
          <w:szCs w:val="24"/>
        </w:rPr>
        <w:t xml:space="preserve"> napięcia stasuje się zasilacze UPS.</w:t>
      </w:r>
    </w:p>
    <w:p w:rsidR="0093064A" w:rsidRPr="00B82773" w:rsidRDefault="00F75B58" w:rsidP="00F75B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82773">
        <w:rPr>
          <w:b/>
          <w:sz w:val="24"/>
          <w:szCs w:val="24"/>
        </w:rPr>
        <w:t>Bezpieczniki</w:t>
      </w:r>
    </w:p>
    <w:p w:rsidR="00F75B58" w:rsidRPr="00B82773" w:rsidRDefault="00F75B58" w:rsidP="00F75B58">
      <w:pPr>
        <w:rPr>
          <w:sz w:val="24"/>
          <w:szCs w:val="24"/>
        </w:rPr>
      </w:pPr>
      <w:r w:rsidRPr="00B82773">
        <w:rPr>
          <w:sz w:val="24"/>
          <w:szCs w:val="24"/>
        </w:rPr>
        <w:t>Bezpiecznik to element obwodu elektrycznego, który przewodzi prąd tylko do pewnej wartości natężenia, a przy większym natężeniu przerywa obwód.</w:t>
      </w:r>
    </w:p>
    <w:p w:rsidR="00346D78" w:rsidRPr="00B82773" w:rsidRDefault="00346D78" w:rsidP="00F75B58">
      <w:pPr>
        <w:rPr>
          <w:sz w:val="24"/>
          <w:szCs w:val="24"/>
        </w:rPr>
      </w:pPr>
      <w:r w:rsidRPr="00B82773">
        <w:rPr>
          <w:noProof/>
          <w:sz w:val="24"/>
          <w:szCs w:val="24"/>
          <w:lang w:eastAsia="pl-PL"/>
        </w:rPr>
        <w:drawing>
          <wp:inline distT="0" distB="0" distL="0" distR="0">
            <wp:extent cx="1057275" cy="1057275"/>
            <wp:effectExtent l="19050" t="0" r="9525" b="0"/>
            <wp:docPr id="4" name="Obraz 4" descr="Wta32 bezpiecznik szklany, szybki 32ma 20 mm - Bezpieczniki szybkie 20mm -  Cyfro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a32 bezpiecznik szklany, szybki 32ma 20 mm - Bezpieczniki szybkie 20mm -  Cyfron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DFC" w:rsidRPr="00B82773">
        <w:rPr>
          <w:noProof/>
          <w:sz w:val="24"/>
          <w:szCs w:val="24"/>
          <w:lang w:eastAsia="pl-PL"/>
        </w:rPr>
        <w:drawing>
          <wp:inline distT="0" distB="0" distL="0" distR="0">
            <wp:extent cx="1357312" cy="1001018"/>
            <wp:effectExtent l="19050" t="0" r="0" b="0"/>
            <wp:docPr id="7" name="Obraz 7" descr="O zadaniach bezpiecznika automatycznego słów kilka - Rynek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zadaniach bezpiecznika automatycznego słów kilka - Rynek Inwestyc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10" cy="100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DFC" w:rsidRPr="00B82773">
        <w:rPr>
          <w:noProof/>
          <w:sz w:val="24"/>
          <w:szCs w:val="24"/>
          <w:lang w:eastAsia="pl-PL"/>
        </w:rPr>
        <w:drawing>
          <wp:inline distT="0" distB="0" distL="0" distR="0">
            <wp:extent cx="1423988" cy="1423988"/>
            <wp:effectExtent l="19050" t="0" r="4762" b="0"/>
            <wp:docPr id="10" name="Obraz 10" descr="Wkładka topikowa ETI 20 A 5 szt. - Wkładki topikowe - Cast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kładka topikowa ETI 20 A 5 szt. - Wkładki topikowe - Castora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516" cy="142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FC" w:rsidRPr="00B82773" w:rsidRDefault="006A1DFC" w:rsidP="006A1DF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82773">
        <w:rPr>
          <w:b/>
          <w:sz w:val="24"/>
          <w:szCs w:val="24"/>
        </w:rPr>
        <w:t xml:space="preserve">Wyłączniki różnicowoprądowe </w:t>
      </w:r>
    </w:p>
    <w:p w:rsidR="006A1DFC" w:rsidRPr="00B82773" w:rsidRDefault="006A1DFC" w:rsidP="006A1DFC">
      <w:pPr>
        <w:rPr>
          <w:sz w:val="24"/>
          <w:szCs w:val="24"/>
        </w:rPr>
      </w:pPr>
      <w:r w:rsidRPr="00B82773">
        <w:rPr>
          <w:sz w:val="24"/>
          <w:szCs w:val="24"/>
        </w:rPr>
        <w:t xml:space="preserve">Wyłącznik </w:t>
      </w:r>
      <w:proofErr w:type="spellStart"/>
      <w:r w:rsidRPr="00B82773">
        <w:rPr>
          <w:sz w:val="24"/>
          <w:szCs w:val="24"/>
        </w:rPr>
        <w:t>różnicoprądowy</w:t>
      </w:r>
      <w:proofErr w:type="spellEnd"/>
      <w:r w:rsidRPr="00B82773">
        <w:rPr>
          <w:sz w:val="24"/>
          <w:szCs w:val="24"/>
        </w:rPr>
        <w:t xml:space="preserve"> rozłącza obwód, gdy część prądu wypływa z niego do ziemi.</w:t>
      </w:r>
    </w:p>
    <w:p w:rsidR="000B2EEC" w:rsidRDefault="00B82773" w:rsidP="006A1DFC">
      <w:pPr>
        <w:rPr>
          <w:sz w:val="24"/>
          <w:szCs w:val="24"/>
        </w:rPr>
      </w:pPr>
      <w:r w:rsidRPr="00B82773">
        <w:rPr>
          <w:noProof/>
          <w:sz w:val="24"/>
          <w:szCs w:val="24"/>
          <w:lang w:eastAsia="pl-PL"/>
        </w:rPr>
        <w:drawing>
          <wp:inline distT="0" distB="0" distL="0" distR="0">
            <wp:extent cx="2090737" cy="2090737"/>
            <wp:effectExtent l="19050" t="0" r="4763" b="0"/>
            <wp:docPr id="13" name="Obraz 13" descr="Wyłącznik różnicowoprądowy 2P 40A AC P302 TX3 411510 Legrand -  luminatio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yłącznik różnicowoprądowy 2P 40A AC P302 TX3 411510 Legrand -  lumination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37" cy="2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EEC" w:rsidRPr="000B2EEC">
        <w:rPr>
          <w:sz w:val="24"/>
          <w:szCs w:val="24"/>
        </w:rPr>
        <w:t xml:space="preserve"> </w:t>
      </w:r>
    </w:p>
    <w:p w:rsidR="006A1DFC" w:rsidRDefault="000B2EEC" w:rsidP="006A1DFC">
      <w:pPr>
        <w:rPr>
          <w:sz w:val="24"/>
          <w:szCs w:val="24"/>
        </w:rPr>
      </w:pPr>
      <w:r>
        <w:rPr>
          <w:sz w:val="24"/>
          <w:szCs w:val="24"/>
        </w:rPr>
        <w:t>Pytania i zadania</w:t>
      </w:r>
    </w:p>
    <w:p w:rsidR="000B2EEC" w:rsidRDefault="000B2EEC" w:rsidP="000B2E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Podaj przykład urządzenia przetwarzającego energię elektryczną na energię:</w:t>
      </w:r>
    </w:p>
    <w:p w:rsidR="000B2EEC" w:rsidRDefault="000B2EEC" w:rsidP="000B2EEC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Mechaniczną</w:t>
      </w:r>
    </w:p>
    <w:p w:rsidR="000B2EEC" w:rsidRDefault="000B2EEC" w:rsidP="000B2EEC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Światła</w:t>
      </w:r>
    </w:p>
    <w:p w:rsidR="000B2EEC" w:rsidRDefault="000B2EEC" w:rsidP="000B2EEC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Dźwięku</w:t>
      </w:r>
    </w:p>
    <w:p w:rsidR="000B2EEC" w:rsidRDefault="000B2EEC" w:rsidP="000B2EEC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Wewnętrzną (cieplną)</w:t>
      </w:r>
    </w:p>
    <w:p w:rsidR="000B2EEC" w:rsidRDefault="000B2EEC" w:rsidP="000B2EE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Wybierz te z urządzeń, które w małej firmie warto podłączyć do zasilacza UPS.</w:t>
      </w:r>
    </w:p>
    <w:p w:rsidR="000B2EEC" w:rsidRDefault="000B2EEC" w:rsidP="000B2E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Serwer</w:t>
      </w:r>
    </w:p>
    <w:p w:rsidR="000B2EEC" w:rsidRDefault="000B2EEC" w:rsidP="000B2E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Komputer stacjonarny</w:t>
      </w:r>
    </w:p>
    <w:p w:rsidR="000B2EEC" w:rsidRDefault="000B2EEC" w:rsidP="000B2E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Telewizor</w:t>
      </w:r>
    </w:p>
    <w:p w:rsidR="000B2EEC" w:rsidRDefault="000B2EEC" w:rsidP="000B2E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Laptop</w:t>
      </w:r>
    </w:p>
    <w:p w:rsidR="000B2EEC" w:rsidRDefault="00D957A1" w:rsidP="000B2EE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Kserograf</w:t>
      </w:r>
    </w:p>
    <w:p w:rsidR="00D957A1" w:rsidRPr="00D957A1" w:rsidRDefault="00D957A1" w:rsidP="00D957A1">
      <w:pPr>
        <w:ind w:left="360"/>
        <w:rPr>
          <w:sz w:val="24"/>
          <w:szCs w:val="24"/>
        </w:rPr>
      </w:pPr>
    </w:p>
    <w:sectPr w:rsidR="00D957A1" w:rsidRPr="00D957A1" w:rsidSect="00A7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33"/>
    <w:multiLevelType w:val="hybridMultilevel"/>
    <w:tmpl w:val="854E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151B3"/>
    <w:multiLevelType w:val="hybridMultilevel"/>
    <w:tmpl w:val="24EE1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B4611"/>
    <w:multiLevelType w:val="hybridMultilevel"/>
    <w:tmpl w:val="F15E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3064A"/>
    <w:rsid w:val="000B2EEC"/>
    <w:rsid w:val="00346D78"/>
    <w:rsid w:val="005268E0"/>
    <w:rsid w:val="00544EE0"/>
    <w:rsid w:val="006A1DFC"/>
    <w:rsid w:val="0093064A"/>
    <w:rsid w:val="00A711B6"/>
    <w:rsid w:val="00B82773"/>
    <w:rsid w:val="00D957A1"/>
    <w:rsid w:val="00F7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2020-11-19T17:37:00Z</dcterms:created>
  <dcterms:modified xsi:type="dcterms:W3CDTF">2020-11-19T18:34:00Z</dcterms:modified>
</cp:coreProperties>
</file>