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F0" w:rsidRDefault="006F2C65" w:rsidP="006F2C65">
      <w:pPr>
        <w:jc w:val="center"/>
        <w:rPr>
          <w:sz w:val="24"/>
        </w:rPr>
      </w:pPr>
      <w:r w:rsidRPr="006F2C65">
        <w:rPr>
          <w:sz w:val="24"/>
        </w:rPr>
        <w:t xml:space="preserve">Lekcja             </w:t>
      </w:r>
      <w:r>
        <w:rPr>
          <w:sz w:val="24"/>
        </w:rPr>
        <w:t xml:space="preserve">                        </w:t>
      </w:r>
      <w:r w:rsidRPr="006F2C65">
        <w:rPr>
          <w:sz w:val="24"/>
        </w:rPr>
        <w:t xml:space="preserve">        25.05.2020r</w:t>
      </w:r>
      <w:r w:rsidR="00ED4203">
        <w:rPr>
          <w:sz w:val="24"/>
        </w:rPr>
        <w:t>/ 26.05.2020</w:t>
      </w:r>
    </w:p>
    <w:p w:rsidR="006F2C65" w:rsidRDefault="006F2C65" w:rsidP="006F2C65">
      <w:pPr>
        <w:tabs>
          <w:tab w:val="left" w:pos="5430"/>
        </w:tabs>
        <w:rPr>
          <w:b/>
          <w:sz w:val="24"/>
          <w:u w:val="single"/>
        </w:rPr>
      </w:pPr>
      <w:r w:rsidRPr="006F2C65">
        <w:rPr>
          <w:b/>
          <w:sz w:val="24"/>
          <w:u w:val="single"/>
        </w:rPr>
        <w:t xml:space="preserve">Temat : Powtórzenie wiadomości z działu I kl. 7 </w:t>
      </w:r>
      <w:r>
        <w:rPr>
          <w:b/>
          <w:sz w:val="24"/>
          <w:u w:val="single"/>
        </w:rPr>
        <w:tab/>
      </w:r>
    </w:p>
    <w:p w:rsidR="006F2C65" w:rsidRDefault="006F2C65" w:rsidP="006F2C65">
      <w:pPr>
        <w:tabs>
          <w:tab w:val="left" w:pos="5430"/>
        </w:tabs>
        <w:rPr>
          <w:b/>
          <w:sz w:val="24"/>
          <w:u w:val="single"/>
        </w:rPr>
      </w:pPr>
    </w:p>
    <w:p w:rsidR="006F2C65" w:rsidRPr="001A04FF" w:rsidRDefault="006F2C65" w:rsidP="006F2C65">
      <w:pPr>
        <w:pStyle w:val="Akapitzlist"/>
        <w:numPr>
          <w:ilvl w:val="0"/>
          <w:numId w:val="1"/>
        </w:numPr>
        <w:tabs>
          <w:tab w:val="left" w:pos="5430"/>
        </w:tabs>
        <w:rPr>
          <w:b/>
          <w:color w:val="4F81BD" w:themeColor="accent1"/>
          <w:sz w:val="24"/>
        </w:rPr>
      </w:pPr>
      <w:r w:rsidRPr="001A04FF">
        <w:rPr>
          <w:b/>
          <w:color w:val="4F81BD" w:themeColor="accent1"/>
          <w:sz w:val="24"/>
        </w:rPr>
        <w:t>Szkolna pracownia chemiczna</w:t>
      </w:r>
    </w:p>
    <w:p w:rsidR="0073618A" w:rsidRDefault="0073618A" w:rsidP="0073618A">
      <w:pPr>
        <w:tabs>
          <w:tab w:val="left" w:pos="5430"/>
        </w:tabs>
        <w:rPr>
          <w:sz w:val="24"/>
        </w:rPr>
      </w:pPr>
      <w:r>
        <w:rPr>
          <w:sz w:val="24"/>
        </w:rPr>
        <w:t>-chemicy posługują się różnymi narzędziami pracy do , których należą szkło laboratoryjne, odczynniki chemiczne, sprzęt badawczy- umożliwiają one poznawanie świata i praw w nim rządzących</w:t>
      </w:r>
    </w:p>
    <w:p w:rsidR="0073618A" w:rsidRDefault="0073618A" w:rsidP="0073618A">
      <w:pPr>
        <w:tabs>
          <w:tab w:val="left" w:pos="5430"/>
        </w:tabs>
        <w:rPr>
          <w:sz w:val="24"/>
        </w:rPr>
      </w:pPr>
      <w:r>
        <w:rPr>
          <w:sz w:val="24"/>
        </w:rPr>
        <w:t>-</w:t>
      </w:r>
      <w:r w:rsidR="005B6B37">
        <w:rPr>
          <w:sz w:val="24"/>
        </w:rPr>
        <w:t xml:space="preserve">piktogramy – oznaczenie czynników chemicznych umożliwia bezpieczne korzystanie z substancji chemicznych </w:t>
      </w:r>
    </w:p>
    <w:p w:rsidR="00A66B17" w:rsidRDefault="00A66B17" w:rsidP="00A66B17">
      <w:pPr>
        <w:tabs>
          <w:tab w:val="left" w:pos="5430"/>
        </w:tabs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615565" cy="1743710"/>
            <wp:effectExtent l="19050" t="0" r="0" b="0"/>
            <wp:docPr id="8" name="Obraz 8" descr="C:\Users\Samsung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B37" w:rsidRDefault="005B6B37" w:rsidP="0073618A">
      <w:pPr>
        <w:tabs>
          <w:tab w:val="left" w:pos="5430"/>
        </w:tabs>
        <w:rPr>
          <w:sz w:val="24"/>
        </w:rPr>
      </w:pPr>
      <w:r>
        <w:rPr>
          <w:sz w:val="24"/>
        </w:rPr>
        <w:t>-  szkło laboratoryjne: próbówki, kolby stożkowe i kuliste, cylindry, biurety</w:t>
      </w:r>
      <w:r w:rsidR="001A04FF">
        <w:rPr>
          <w:sz w:val="24"/>
        </w:rPr>
        <w:t>, pipety , waga laboratoryjna, zlewki</w:t>
      </w:r>
    </w:p>
    <w:p w:rsidR="00A66B17" w:rsidRPr="0073618A" w:rsidRDefault="00A66B17" w:rsidP="00A66B17">
      <w:pPr>
        <w:tabs>
          <w:tab w:val="left" w:pos="5430"/>
        </w:tabs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3464586" cy="2073480"/>
            <wp:effectExtent l="19050" t="0" r="2514" b="0"/>
            <wp:docPr id="9" name="Obraz 9" descr="C:\Users\Samsung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35" cy="207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65" w:rsidRDefault="0073618A" w:rsidP="006F2C65">
      <w:pPr>
        <w:pStyle w:val="Akapitzlist"/>
        <w:numPr>
          <w:ilvl w:val="0"/>
          <w:numId w:val="1"/>
        </w:numPr>
        <w:tabs>
          <w:tab w:val="left" w:pos="5430"/>
        </w:tabs>
        <w:rPr>
          <w:b/>
          <w:color w:val="4F6228" w:themeColor="accent3" w:themeShade="80"/>
          <w:sz w:val="24"/>
        </w:rPr>
      </w:pPr>
      <w:r w:rsidRPr="001A04FF">
        <w:rPr>
          <w:b/>
          <w:color w:val="4F6228" w:themeColor="accent3" w:themeShade="80"/>
          <w:sz w:val="24"/>
        </w:rPr>
        <w:t>Świat jest zbudowany z substancji</w:t>
      </w:r>
    </w:p>
    <w:p w:rsidR="00AB56C0" w:rsidRDefault="00AB56C0" w:rsidP="00AB56C0">
      <w:pPr>
        <w:tabs>
          <w:tab w:val="left" w:pos="5430"/>
        </w:tabs>
        <w:rPr>
          <w:sz w:val="24"/>
        </w:rPr>
      </w:pPr>
      <w:r w:rsidRPr="00AB56C0">
        <w:rPr>
          <w:color w:val="4F6228" w:themeColor="accent3" w:themeShade="80"/>
          <w:sz w:val="24"/>
        </w:rPr>
        <w:t>-</w:t>
      </w:r>
      <w:r w:rsidRPr="00AB56C0">
        <w:rPr>
          <w:sz w:val="24"/>
        </w:rPr>
        <w:t>otacz</w:t>
      </w:r>
      <w:r>
        <w:rPr>
          <w:sz w:val="24"/>
        </w:rPr>
        <w:t>ający świat zbudowany jest z substancji</w:t>
      </w:r>
    </w:p>
    <w:p w:rsidR="00AB56C0" w:rsidRDefault="00AB56C0" w:rsidP="00AB56C0">
      <w:pPr>
        <w:tabs>
          <w:tab w:val="left" w:pos="5430"/>
        </w:tabs>
        <w:rPr>
          <w:sz w:val="24"/>
        </w:rPr>
      </w:pPr>
      <w:r>
        <w:rPr>
          <w:sz w:val="24"/>
        </w:rPr>
        <w:t>- substancje ze względu na stan skupienia dzielimy na : substancje stałe(cukier), substancje ciekłe(woda), substancje gazowe(tlen)</w:t>
      </w:r>
    </w:p>
    <w:p w:rsidR="00AB56C0" w:rsidRDefault="00AB56C0" w:rsidP="00AB56C0">
      <w:pPr>
        <w:tabs>
          <w:tab w:val="left" w:pos="5430"/>
        </w:tabs>
        <w:rPr>
          <w:sz w:val="24"/>
        </w:rPr>
      </w:pPr>
      <w:r>
        <w:rPr>
          <w:sz w:val="24"/>
        </w:rPr>
        <w:t xml:space="preserve">- substancje ulegają zmianą skupienia pod wpływem temperatury </w:t>
      </w:r>
    </w:p>
    <w:p w:rsidR="00AB56C0" w:rsidRDefault="00AB56C0" w:rsidP="00AB56C0">
      <w:pPr>
        <w:tabs>
          <w:tab w:val="left" w:pos="5430"/>
        </w:tabs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3609975" cy="2150943"/>
            <wp:effectExtent l="19050" t="0" r="9525" b="0"/>
            <wp:docPr id="1" name="Obraz 1" descr="C:\Users\Samsung\Desktop\1omcvB0qKz8I1olgXhEjSKIFE3lUlCj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1omcvB0qKz8I1olgXhEjSKIFE3lUlCj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50" cy="215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C0" w:rsidRPr="00AB56C0" w:rsidRDefault="00AB56C0" w:rsidP="00AB56C0">
      <w:pPr>
        <w:tabs>
          <w:tab w:val="left" w:pos="5430"/>
        </w:tabs>
        <w:rPr>
          <w:sz w:val="24"/>
        </w:rPr>
      </w:pPr>
      <w:r>
        <w:rPr>
          <w:sz w:val="24"/>
        </w:rPr>
        <w:t>- każda substancja ma swoje właściwości: stan skupienia w danych warunkach , gęstość, palność, zachowanie się wobec innych substancji</w:t>
      </w:r>
    </w:p>
    <w:p w:rsidR="00ED4203" w:rsidRDefault="0073618A" w:rsidP="00ED4203">
      <w:pPr>
        <w:pStyle w:val="Akapitzlist"/>
        <w:numPr>
          <w:ilvl w:val="0"/>
          <w:numId w:val="1"/>
        </w:numPr>
        <w:tabs>
          <w:tab w:val="left" w:pos="5430"/>
        </w:tabs>
        <w:rPr>
          <w:b/>
          <w:color w:val="CC0066"/>
          <w:sz w:val="24"/>
        </w:rPr>
      </w:pPr>
      <w:r w:rsidRPr="00AB56C0">
        <w:rPr>
          <w:b/>
          <w:color w:val="CC0066"/>
          <w:sz w:val="24"/>
        </w:rPr>
        <w:t>Metale i stopy</w:t>
      </w:r>
    </w:p>
    <w:p w:rsidR="00636D59" w:rsidRPr="00636D59" w:rsidRDefault="00636D59" w:rsidP="00636D59">
      <w:pPr>
        <w:pStyle w:val="Akapitzlist"/>
        <w:tabs>
          <w:tab w:val="left" w:pos="5430"/>
        </w:tabs>
        <w:rPr>
          <w:sz w:val="24"/>
        </w:rPr>
      </w:pPr>
      <w:r>
        <w:rPr>
          <w:b/>
          <w:color w:val="CC0066"/>
          <w:sz w:val="24"/>
        </w:rPr>
        <w:t>-</w:t>
      </w:r>
      <w:r>
        <w:rPr>
          <w:sz w:val="24"/>
        </w:rPr>
        <w:t xml:space="preserve">metale w układzie okresowym pierwiastków  zaznaczone są kolorem </w:t>
      </w:r>
      <w:r w:rsidRPr="00636D59">
        <w:rPr>
          <w:b/>
          <w:color w:val="1F497D" w:themeColor="text2"/>
          <w:sz w:val="24"/>
        </w:rPr>
        <w:t>niebieskim</w:t>
      </w:r>
    </w:p>
    <w:p w:rsidR="00ED4203" w:rsidRDefault="00ED4203" w:rsidP="00ED4203">
      <w:pPr>
        <w:pStyle w:val="Akapitzlist"/>
        <w:tabs>
          <w:tab w:val="left" w:pos="5430"/>
        </w:tabs>
        <w:rPr>
          <w:color w:val="000000" w:themeColor="text1"/>
          <w:sz w:val="24"/>
        </w:rPr>
      </w:pPr>
      <w:r w:rsidRPr="00ED4203">
        <w:rPr>
          <w:color w:val="CC0066"/>
          <w:sz w:val="24"/>
        </w:rPr>
        <w:t xml:space="preserve">- </w:t>
      </w:r>
      <w:r w:rsidRPr="00ED4203">
        <w:rPr>
          <w:color w:val="000000" w:themeColor="text1"/>
          <w:sz w:val="24"/>
        </w:rPr>
        <w:t>najbar</w:t>
      </w:r>
      <w:r>
        <w:rPr>
          <w:color w:val="000000" w:themeColor="text1"/>
          <w:sz w:val="24"/>
        </w:rPr>
        <w:t>dziej znane metale: żelazo, złoto, srebro, miedź, ołów, rtęć</w:t>
      </w:r>
    </w:p>
    <w:p w:rsidR="00A66B17" w:rsidRDefault="00A66B17" w:rsidP="00A66B17">
      <w:pPr>
        <w:pStyle w:val="Akapitzlist"/>
        <w:tabs>
          <w:tab w:val="left" w:pos="5430"/>
        </w:tabs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pl-PL"/>
        </w:rPr>
        <w:drawing>
          <wp:inline distT="0" distB="0" distL="0" distR="0">
            <wp:extent cx="2060176" cy="1359338"/>
            <wp:effectExtent l="19050" t="0" r="0" b="0"/>
            <wp:docPr id="5" name="Obraz 5" descr="C:\Users\Samsun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24" cy="135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03" w:rsidRDefault="00ED4203" w:rsidP="00ED4203">
      <w:pPr>
        <w:pStyle w:val="Akapitzlist"/>
        <w:tabs>
          <w:tab w:val="left" w:pos="543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najbardziej popularne stopy metali: stal, brąz, mosiądz i aluminium</w:t>
      </w:r>
    </w:p>
    <w:p w:rsidR="00A66B17" w:rsidRDefault="00A66B17" w:rsidP="00A66B17">
      <w:pPr>
        <w:pStyle w:val="Akapitzlist"/>
        <w:tabs>
          <w:tab w:val="left" w:pos="5430"/>
        </w:tabs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pl-PL"/>
        </w:rPr>
        <w:drawing>
          <wp:inline distT="0" distB="0" distL="0" distR="0">
            <wp:extent cx="2664291" cy="1997403"/>
            <wp:effectExtent l="19050" t="0" r="2709" b="0"/>
            <wp:docPr id="7" name="Obraz 7" descr="C:\Users\Samsung\Desktop\METALE+I+STOPY+METALI_+złoto+brąz+mosiądz+stal+miedź+ołów+żeli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METALE+I+STOPY+METALI_+złoto+brąz+mosiądz+stal+miedź+ołów+żeliw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53" cy="200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03" w:rsidRDefault="00ED4203" w:rsidP="00ED4203">
      <w:pPr>
        <w:pStyle w:val="Akapitzlist"/>
        <w:tabs>
          <w:tab w:val="left" w:pos="543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cechy metali :</w:t>
      </w:r>
    </w:p>
    <w:p w:rsidR="00ED4203" w:rsidRDefault="00ED4203" w:rsidP="00ED4203">
      <w:pPr>
        <w:pStyle w:val="Akapitzlist"/>
        <w:numPr>
          <w:ilvl w:val="0"/>
          <w:numId w:val="2"/>
        </w:numPr>
        <w:tabs>
          <w:tab w:val="left" w:pos="543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wszystkie metale mają połysk,  </w:t>
      </w:r>
    </w:p>
    <w:p w:rsidR="00ED4203" w:rsidRDefault="00ED4203" w:rsidP="00ED4203">
      <w:pPr>
        <w:pStyle w:val="Akapitzlist"/>
        <w:numPr>
          <w:ilvl w:val="0"/>
          <w:numId w:val="2"/>
        </w:numPr>
        <w:tabs>
          <w:tab w:val="left" w:pos="543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mają barwę srebrzystoszarą lub srebrzystobiałą z wyjątkiem złota i miedzi,</w:t>
      </w:r>
    </w:p>
    <w:p w:rsidR="00ED4203" w:rsidRDefault="00ED4203" w:rsidP="00ED4203">
      <w:pPr>
        <w:pStyle w:val="Akapitzlist"/>
        <w:numPr>
          <w:ilvl w:val="0"/>
          <w:numId w:val="2"/>
        </w:numPr>
        <w:tabs>
          <w:tab w:val="left" w:pos="543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są twarde i wytrzymałe mechanicznie</w:t>
      </w:r>
    </w:p>
    <w:p w:rsidR="00ED4203" w:rsidRDefault="00ED4203" w:rsidP="00ED4203">
      <w:pPr>
        <w:pStyle w:val="Akapitzlist"/>
        <w:numPr>
          <w:ilvl w:val="0"/>
          <w:numId w:val="2"/>
        </w:numPr>
        <w:tabs>
          <w:tab w:val="left" w:pos="543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prawie wszystkie metale w temperaturze pokojowej są ciałami stałymi, z wyjątkiem  rtęci, która jest cieczą</w:t>
      </w:r>
    </w:p>
    <w:p w:rsidR="00ED4203" w:rsidRDefault="00ED4203" w:rsidP="00ED4203">
      <w:pPr>
        <w:pStyle w:val="Akapitzlist"/>
        <w:numPr>
          <w:ilvl w:val="0"/>
          <w:numId w:val="2"/>
        </w:numPr>
        <w:tabs>
          <w:tab w:val="left" w:pos="543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metale dobrze przewodzą ciepło i są dobrymi przewodnikami</w:t>
      </w:r>
    </w:p>
    <w:p w:rsidR="00ED4203" w:rsidRPr="00ED4203" w:rsidRDefault="00ED4203" w:rsidP="00ED4203">
      <w:pPr>
        <w:pStyle w:val="Akapitzlist"/>
        <w:numPr>
          <w:ilvl w:val="0"/>
          <w:numId w:val="2"/>
        </w:numPr>
        <w:tabs>
          <w:tab w:val="left" w:pos="543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metale można  ze sobą stapiać , tworzą wtedy stopy.</w:t>
      </w:r>
    </w:p>
    <w:p w:rsidR="0073618A" w:rsidRDefault="0073618A" w:rsidP="006F2C65">
      <w:pPr>
        <w:pStyle w:val="Akapitzlist"/>
        <w:numPr>
          <w:ilvl w:val="0"/>
          <w:numId w:val="1"/>
        </w:numPr>
        <w:tabs>
          <w:tab w:val="left" w:pos="5430"/>
        </w:tabs>
        <w:rPr>
          <w:b/>
          <w:color w:val="FF9900"/>
          <w:sz w:val="24"/>
        </w:rPr>
      </w:pPr>
      <w:r w:rsidRPr="00AB56C0">
        <w:rPr>
          <w:b/>
          <w:color w:val="FF9900"/>
          <w:sz w:val="24"/>
        </w:rPr>
        <w:lastRenderedPageBreak/>
        <w:t>Działanie czynników środowiska na metale</w:t>
      </w:r>
    </w:p>
    <w:p w:rsidR="00ED4203" w:rsidRDefault="00ED4203" w:rsidP="00ED4203">
      <w:pPr>
        <w:pStyle w:val="Akapitzlist"/>
        <w:tabs>
          <w:tab w:val="left" w:pos="5430"/>
        </w:tabs>
        <w:rPr>
          <w:color w:val="000000" w:themeColor="text1"/>
          <w:sz w:val="24"/>
        </w:rPr>
      </w:pPr>
      <w:r>
        <w:rPr>
          <w:color w:val="FF9900"/>
          <w:sz w:val="24"/>
        </w:rPr>
        <w:t>-</w:t>
      </w:r>
      <w:r w:rsidR="00636D59">
        <w:rPr>
          <w:color w:val="000000" w:themeColor="text1"/>
          <w:sz w:val="24"/>
        </w:rPr>
        <w:t xml:space="preserve">korozja( rdzewienie)- proces niszczenia metali pod wpływem czynników środowiska </w:t>
      </w:r>
    </w:p>
    <w:p w:rsidR="00A66B17" w:rsidRDefault="00A66B17" w:rsidP="00A66B17">
      <w:pPr>
        <w:pStyle w:val="Akapitzlist"/>
        <w:tabs>
          <w:tab w:val="left" w:pos="5430"/>
        </w:tabs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pl-PL"/>
        </w:rPr>
        <w:drawing>
          <wp:inline distT="0" distB="0" distL="0" distR="0">
            <wp:extent cx="1634549" cy="1634549"/>
            <wp:effectExtent l="19050" t="0" r="3751" b="0"/>
            <wp:docPr id="4" name="Obraz 4" descr="C:\Users\Samsung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75" cy="16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59" w:rsidRDefault="00636D59" w:rsidP="00ED4203">
      <w:pPr>
        <w:pStyle w:val="Akapitzlist"/>
        <w:tabs>
          <w:tab w:val="left" w:pos="543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aby zapobiec korozji metale pokrywa się farbą, lakierem, smarem , przechowuje się w odpowiednich warunkach itd.</w:t>
      </w:r>
    </w:p>
    <w:p w:rsidR="003E3916" w:rsidRPr="00ED4203" w:rsidRDefault="003E3916" w:rsidP="00ED4203">
      <w:pPr>
        <w:pStyle w:val="Akapitzlist"/>
        <w:tabs>
          <w:tab w:val="left" w:pos="5430"/>
        </w:tabs>
        <w:rPr>
          <w:color w:val="000000" w:themeColor="text1"/>
          <w:sz w:val="24"/>
        </w:rPr>
      </w:pPr>
    </w:p>
    <w:p w:rsidR="0073618A" w:rsidRDefault="0073618A" w:rsidP="006F2C65">
      <w:pPr>
        <w:pStyle w:val="Akapitzlist"/>
        <w:numPr>
          <w:ilvl w:val="0"/>
          <w:numId w:val="1"/>
        </w:numPr>
        <w:tabs>
          <w:tab w:val="left" w:pos="5430"/>
        </w:tabs>
        <w:rPr>
          <w:b/>
          <w:color w:val="4D4D4D"/>
          <w:sz w:val="24"/>
        </w:rPr>
      </w:pPr>
      <w:r w:rsidRPr="00AB56C0">
        <w:rPr>
          <w:b/>
          <w:color w:val="4D4D4D"/>
          <w:sz w:val="24"/>
        </w:rPr>
        <w:t>Niemetale i ich właściwości</w:t>
      </w:r>
    </w:p>
    <w:p w:rsidR="00636D59" w:rsidRDefault="00636D59" w:rsidP="00636D59">
      <w:pPr>
        <w:pStyle w:val="Akapitzlist"/>
        <w:tabs>
          <w:tab w:val="left" w:pos="5430"/>
        </w:tabs>
        <w:rPr>
          <w:b/>
          <w:color w:val="4F6228" w:themeColor="accent3" w:themeShade="80"/>
          <w:sz w:val="24"/>
        </w:rPr>
      </w:pPr>
      <w:r>
        <w:rPr>
          <w:b/>
          <w:color w:val="4D4D4D"/>
          <w:sz w:val="24"/>
        </w:rPr>
        <w:t xml:space="preserve">- </w:t>
      </w:r>
      <w:r w:rsidRPr="00636D59">
        <w:rPr>
          <w:sz w:val="24"/>
        </w:rPr>
        <w:t xml:space="preserve">niemetale w układzie okresowym pierwiastków zaznaczone są kolorem </w:t>
      </w:r>
      <w:r w:rsidRPr="00636D59">
        <w:rPr>
          <w:b/>
          <w:color w:val="4F6228" w:themeColor="accent3" w:themeShade="80"/>
          <w:sz w:val="24"/>
        </w:rPr>
        <w:t xml:space="preserve">zielonym </w:t>
      </w:r>
    </w:p>
    <w:p w:rsidR="00636D59" w:rsidRDefault="00636D59" w:rsidP="00636D59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>-najbardziej znane niemetale to: siarka, krzem, węgiel, tlen, wodór, fosfor, jod, chlor,</w:t>
      </w:r>
    </w:p>
    <w:p w:rsidR="00636D59" w:rsidRDefault="00636D59" w:rsidP="00636D59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>-w większości nie przewodzą prądu elektrycznego, niska temperatura topnienia</w:t>
      </w:r>
    </w:p>
    <w:p w:rsidR="00636D59" w:rsidRDefault="00636D59" w:rsidP="00636D59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>-</w:t>
      </w:r>
      <w:r w:rsidR="00715445">
        <w:rPr>
          <w:sz w:val="24"/>
        </w:rPr>
        <w:t xml:space="preserve"> mają duże zastosowanie w produkcji nawozów sztucznych, środków czystości i odkażających,  barwników, tworzyw sztucznych itd. </w:t>
      </w:r>
    </w:p>
    <w:p w:rsidR="00715445" w:rsidRDefault="00715445" w:rsidP="00636D59">
      <w:pPr>
        <w:pStyle w:val="Akapitzlist"/>
        <w:tabs>
          <w:tab w:val="left" w:pos="5430"/>
        </w:tabs>
        <w:rPr>
          <w:b/>
          <w:sz w:val="24"/>
          <w:u w:val="single"/>
        </w:rPr>
      </w:pPr>
      <w:r>
        <w:rPr>
          <w:sz w:val="24"/>
        </w:rPr>
        <w:t xml:space="preserve">- </w:t>
      </w:r>
      <w:r w:rsidRPr="00715445">
        <w:rPr>
          <w:b/>
          <w:sz w:val="24"/>
          <w:u w:val="single"/>
        </w:rPr>
        <w:t xml:space="preserve">Pamiętaj : brom, chlor, flor są truciznami </w:t>
      </w:r>
    </w:p>
    <w:p w:rsidR="003E3916" w:rsidRPr="00715445" w:rsidRDefault="003E3916" w:rsidP="003E3916">
      <w:pPr>
        <w:pStyle w:val="Akapitzlist"/>
        <w:tabs>
          <w:tab w:val="left" w:pos="5430"/>
        </w:tabs>
        <w:jc w:val="center"/>
        <w:rPr>
          <w:b/>
          <w:sz w:val="24"/>
          <w:u w:val="single"/>
        </w:rPr>
      </w:pPr>
    </w:p>
    <w:p w:rsidR="0073618A" w:rsidRDefault="0073618A" w:rsidP="006F2C65">
      <w:pPr>
        <w:pStyle w:val="Akapitzlist"/>
        <w:numPr>
          <w:ilvl w:val="0"/>
          <w:numId w:val="1"/>
        </w:numPr>
        <w:tabs>
          <w:tab w:val="left" w:pos="5430"/>
        </w:tabs>
        <w:rPr>
          <w:b/>
          <w:color w:val="FF0000"/>
          <w:sz w:val="24"/>
        </w:rPr>
      </w:pPr>
      <w:r w:rsidRPr="00AB56C0">
        <w:rPr>
          <w:b/>
          <w:color w:val="FF0000"/>
          <w:sz w:val="24"/>
        </w:rPr>
        <w:t xml:space="preserve">Mieszaniny substancji </w:t>
      </w:r>
    </w:p>
    <w:p w:rsidR="00715445" w:rsidRDefault="00715445" w:rsidP="00715445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>-różne substancje można mieszać a powstałe mieszaniny rozdzielać</w:t>
      </w:r>
    </w:p>
    <w:p w:rsidR="00715445" w:rsidRPr="00715445" w:rsidRDefault="00715445" w:rsidP="00715445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 xml:space="preserve">- mieszaniny dzielimy na II grupy: jednorodne, niejednorodne </w:t>
      </w:r>
    </w:p>
    <w:p w:rsidR="00715445" w:rsidRDefault="00715445" w:rsidP="00715445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 xml:space="preserve">- </w:t>
      </w:r>
      <w:r w:rsidRPr="00715445">
        <w:rPr>
          <w:b/>
          <w:sz w:val="24"/>
        </w:rPr>
        <w:t>składniki mieszanin  jednorodn</w:t>
      </w:r>
      <w:r>
        <w:rPr>
          <w:b/>
          <w:sz w:val="24"/>
        </w:rPr>
        <w:t>ych</w:t>
      </w:r>
      <w:r>
        <w:rPr>
          <w:sz w:val="24"/>
        </w:rPr>
        <w:t>( woda z solą ) można rozdzielić przez odparowanie, krystalizację, destylację</w:t>
      </w:r>
    </w:p>
    <w:p w:rsidR="00A66B17" w:rsidRDefault="00A66B17" w:rsidP="00A66B17">
      <w:pPr>
        <w:pStyle w:val="Akapitzlist"/>
        <w:tabs>
          <w:tab w:val="left" w:pos="5430"/>
        </w:tabs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615565" cy="1743710"/>
            <wp:effectExtent l="19050" t="0" r="0" b="0"/>
            <wp:docPr id="2" name="Obraz 2" descr="C:\Users\Samsung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17" w:rsidRDefault="00A66B17" w:rsidP="00A66B17">
      <w:pPr>
        <w:pStyle w:val="Akapitzlist"/>
        <w:tabs>
          <w:tab w:val="left" w:pos="5430"/>
        </w:tabs>
        <w:jc w:val="center"/>
        <w:rPr>
          <w:sz w:val="24"/>
        </w:rPr>
      </w:pPr>
    </w:p>
    <w:p w:rsidR="00715445" w:rsidRDefault="00715445" w:rsidP="00715445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>- składniki mieszanin niejednorodnych (opiłki żelaza i piach) można rozdzielić za</w:t>
      </w:r>
      <w:r w:rsidR="00A66B17">
        <w:rPr>
          <w:sz w:val="24"/>
        </w:rPr>
        <w:t xml:space="preserve"> </w:t>
      </w:r>
      <w:r>
        <w:rPr>
          <w:sz w:val="24"/>
        </w:rPr>
        <w:t xml:space="preserve">pomocą: sita, magnezu, </w:t>
      </w:r>
      <w:r w:rsidR="00A66B17">
        <w:rPr>
          <w:sz w:val="24"/>
        </w:rPr>
        <w:t xml:space="preserve">filtracji </w:t>
      </w:r>
    </w:p>
    <w:p w:rsidR="00A66B17" w:rsidRDefault="00A66B17" w:rsidP="00A66B17">
      <w:pPr>
        <w:pStyle w:val="Akapitzlist"/>
        <w:tabs>
          <w:tab w:val="left" w:pos="5430"/>
        </w:tabs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2615565" cy="1743710"/>
            <wp:effectExtent l="19050" t="0" r="0" b="0"/>
            <wp:docPr id="3" name="Obraz 3" descr="C:\Users\Samsung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45" w:rsidRPr="00715445" w:rsidRDefault="00715445" w:rsidP="00715445">
      <w:pPr>
        <w:pStyle w:val="Akapitzlist"/>
        <w:tabs>
          <w:tab w:val="left" w:pos="5430"/>
        </w:tabs>
        <w:rPr>
          <w:sz w:val="24"/>
        </w:rPr>
      </w:pPr>
    </w:p>
    <w:p w:rsidR="0073618A" w:rsidRDefault="0073618A" w:rsidP="006F2C65">
      <w:pPr>
        <w:pStyle w:val="Akapitzlist"/>
        <w:numPr>
          <w:ilvl w:val="0"/>
          <w:numId w:val="1"/>
        </w:numPr>
        <w:tabs>
          <w:tab w:val="left" w:pos="5430"/>
        </w:tabs>
        <w:rPr>
          <w:b/>
          <w:color w:val="00FFCC"/>
          <w:sz w:val="24"/>
        </w:rPr>
      </w:pPr>
      <w:r w:rsidRPr="00AB56C0">
        <w:rPr>
          <w:b/>
          <w:color w:val="00FFCC"/>
          <w:sz w:val="24"/>
        </w:rPr>
        <w:t>Zjawiska fizyczne i reakcje chemiczne</w:t>
      </w:r>
    </w:p>
    <w:p w:rsidR="003E3916" w:rsidRDefault="003E3916" w:rsidP="003E3916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 xml:space="preserve">- </w:t>
      </w:r>
      <w:r w:rsidRPr="003E3916">
        <w:rPr>
          <w:b/>
          <w:sz w:val="24"/>
        </w:rPr>
        <w:t>zjawiska fizyczne</w:t>
      </w:r>
      <w:r>
        <w:rPr>
          <w:sz w:val="24"/>
        </w:rPr>
        <w:t xml:space="preserve"> to przemiany , w których nie powstają nowe substancje o odmiennych właściwościach ( pokrojony ogórek ma smak i kolor ogórka)</w:t>
      </w:r>
    </w:p>
    <w:p w:rsidR="003E3916" w:rsidRDefault="003E3916" w:rsidP="003E3916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 xml:space="preserve">- </w:t>
      </w:r>
      <w:r w:rsidRPr="003E3916">
        <w:rPr>
          <w:b/>
          <w:sz w:val="24"/>
        </w:rPr>
        <w:t>reakcje chemiczne</w:t>
      </w:r>
      <w:r>
        <w:rPr>
          <w:sz w:val="24"/>
        </w:rPr>
        <w:t xml:space="preserve"> to przemiany w której nowe substancje mają inne właściwości ( kiszony ogórek – ma inny smak i wygląd bo zaszła reakcja chemiczna </w:t>
      </w:r>
    </w:p>
    <w:p w:rsidR="003E3916" w:rsidRDefault="003E3916" w:rsidP="003E3916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>-</w:t>
      </w:r>
      <w:r w:rsidRPr="003E3916">
        <w:rPr>
          <w:b/>
          <w:sz w:val="24"/>
        </w:rPr>
        <w:t xml:space="preserve"> substrat</w:t>
      </w:r>
      <w:r>
        <w:rPr>
          <w:sz w:val="24"/>
        </w:rPr>
        <w:t xml:space="preserve"> to substancja wchodząca do reakcji </w:t>
      </w:r>
    </w:p>
    <w:p w:rsidR="003E3916" w:rsidRDefault="003E3916" w:rsidP="003E3916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>-</w:t>
      </w:r>
      <w:r w:rsidRPr="003E3916">
        <w:rPr>
          <w:b/>
          <w:sz w:val="24"/>
        </w:rPr>
        <w:t xml:space="preserve"> produkt</w:t>
      </w:r>
      <w:r>
        <w:rPr>
          <w:sz w:val="24"/>
        </w:rPr>
        <w:t xml:space="preserve"> to substancja powstała w wyniku reakcji chemicznej </w:t>
      </w:r>
    </w:p>
    <w:p w:rsidR="00A24B31" w:rsidRDefault="00A24B31" w:rsidP="003E3916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 xml:space="preserve">- substancje dzielimy na : </w:t>
      </w:r>
      <w:r w:rsidRPr="00A24B31">
        <w:rPr>
          <w:sz w:val="24"/>
          <w:u w:val="single"/>
        </w:rPr>
        <w:t>proste</w:t>
      </w:r>
      <w:r>
        <w:rPr>
          <w:sz w:val="24"/>
        </w:rPr>
        <w:t>( pierwiastki chemiczne: S, Fe, O, H ) oraz na</w:t>
      </w:r>
      <w:r w:rsidRPr="00A24B31">
        <w:rPr>
          <w:sz w:val="24"/>
          <w:u w:val="single"/>
        </w:rPr>
        <w:t xml:space="preserve"> złożone</w:t>
      </w:r>
    </w:p>
    <w:p w:rsidR="00A24B31" w:rsidRDefault="00A24B31" w:rsidP="003E3916">
      <w:pPr>
        <w:pStyle w:val="Akapitzlist"/>
        <w:tabs>
          <w:tab w:val="left" w:pos="5430"/>
        </w:tabs>
        <w:rPr>
          <w:sz w:val="24"/>
        </w:rPr>
      </w:pPr>
      <w:r>
        <w:rPr>
          <w:sz w:val="24"/>
        </w:rPr>
        <w:t xml:space="preserve"> (  związki chemiczne H</w:t>
      </w:r>
      <w:r>
        <w:rPr>
          <w:sz w:val="24"/>
          <w:vertAlign w:val="subscript"/>
        </w:rPr>
        <w:t>2</w:t>
      </w:r>
      <w:r>
        <w:rPr>
          <w:sz w:val="24"/>
        </w:rPr>
        <w:t>O)</w:t>
      </w:r>
    </w:p>
    <w:p w:rsidR="00A24B31" w:rsidRPr="00A24B31" w:rsidRDefault="00A24B31" w:rsidP="00A24B31">
      <w:pPr>
        <w:pStyle w:val="Akapitzlist"/>
        <w:tabs>
          <w:tab w:val="left" w:pos="5430"/>
        </w:tabs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3810130" cy="2856433"/>
            <wp:effectExtent l="19050" t="0" r="0" b="0"/>
            <wp:docPr id="10" name="Obraz 10" descr="C:\Users\Samsung\Desktop\Równanie+reakcji+chemicznej+(opis+przemiany+chemiczne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Równanie+reakcji+chemicznej+(opis+przemiany+chemicznej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61" cy="285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B31" w:rsidRPr="00A24B31" w:rsidSect="00FA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0EE"/>
    <w:multiLevelType w:val="hybridMultilevel"/>
    <w:tmpl w:val="2210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E2D38"/>
    <w:multiLevelType w:val="hybridMultilevel"/>
    <w:tmpl w:val="F8547BB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6F2C65"/>
    <w:rsid w:val="001A04FF"/>
    <w:rsid w:val="003E3916"/>
    <w:rsid w:val="005B6B37"/>
    <w:rsid w:val="00636D59"/>
    <w:rsid w:val="006F2C65"/>
    <w:rsid w:val="00715445"/>
    <w:rsid w:val="0073618A"/>
    <w:rsid w:val="00A24B31"/>
    <w:rsid w:val="00A66B17"/>
    <w:rsid w:val="00AB56C0"/>
    <w:rsid w:val="00ED4203"/>
    <w:rsid w:val="00FA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2020-05-24T11:04:00Z</dcterms:created>
  <dcterms:modified xsi:type="dcterms:W3CDTF">2020-05-24T13:04:00Z</dcterms:modified>
</cp:coreProperties>
</file>