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C5" w:rsidRPr="007F1EC5" w:rsidRDefault="007F1EC5" w:rsidP="005F0ABC">
      <w:pPr>
        <w:rPr>
          <w:rFonts w:ascii="Arial" w:hAnsi="Arial" w:cs="Arial"/>
          <w:sz w:val="28"/>
          <w:szCs w:val="28"/>
        </w:rPr>
      </w:pPr>
      <w:r w:rsidRPr="007F1EC5">
        <w:rPr>
          <w:rFonts w:ascii="Arial" w:hAnsi="Arial" w:cs="Arial"/>
          <w:sz w:val="28"/>
          <w:szCs w:val="28"/>
        </w:rPr>
        <w:t>Szczęść Boże, zachęcam do interaktywnej gry „Milionerzy”, dotyczącej tematyki Wielkiego Postu</w:t>
      </w:r>
      <w:r>
        <w:rPr>
          <w:rFonts w:ascii="Arial" w:hAnsi="Arial" w:cs="Arial"/>
          <w:sz w:val="28"/>
          <w:szCs w:val="28"/>
        </w:rPr>
        <w:t>. Gra edukacyjna znajduje się w poniższym linku.</w:t>
      </w:r>
      <w:bookmarkStart w:id="0" w:name="_GoBack"/>
      <w:bookmarkEnd w:id="0"/>
    </w:p>
    <w:p w:rsidR="00571A30" w:rsidRPr="005F0ABC" w:rsidRDefault="007F1EC5" w:rsidP="005F0ABC">
      <w:hyperlink r:id="rId5" w:history="1">
        <w:r w:rsidRPr="007F1EC5">
          <w:rPr>
            <w:color w:val="0000FF"/>
            <w:u w:val="single"/>
          </w:rPr>
          <w:t>https://learningapps.org/view6901565</w:t>
        </w:r>
      </w:hyperlink>
    </w:p>
    <w:sectPr w:rsidR="00571A30" w:rsidRPr="005F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23"/>
    <w:rsid w:val="004D7E59"/>
    <w:rsid w:val="00571A30"/>
    <w:rsid w:val="005F0ABC"/>
    <w:rsid w:val="007F1EC5"/>
    <w:rsid w:val="00D42323"/>
    <w:rsid w:val="00F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69015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2020-03-16T17:34:00Z</dcterms:created>
  <dcterms:modified xsi:type="dcterms:W3CDTF">2020-03-22T21:01:00Z</dcterms:modified>
</cp:coreProperties>
</file>