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Zagraj w grę w poniedziałek, środę i piątek</w:t>
      </w:r>
    </w:p>
    <w:p>
      <w:pPr>
        <w:pStyle w:val="Normal"/>
        <w:rPr/>
      </w:pPr>
      <w:hyperlink r:id="rId2">
        <w:r>
          <w:rPr>
            <w:rStyle w:val="Czeinternetowe"/>
          </w:rPr>
          <w:t>https://wordwall.net/pl/resource/1218411/wf-1-3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218411/wf-1-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1</Pages>
  <Words>42</Words>
  <CharactersWithSpaces>331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2020-05-10T20:36:31Z</dcterms:created>
  <dc:creator/>
  <dc:description/>
  <dc:language>pl-PL</dc:language>
  <cp:lastModifiedBy/>
  <dcterms:modified xsi:type="dcterms:W3CDTF">2020-05-10T20:40:50Z</dcterms:modified>
  <cp:revision>1</cp:revision>
  <dc:subject/>
  <dc:title/>
</cp:coreProperties>
</file>