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7-8</w:t>
      </w:r>
    </w:p>
    <w:p w:rsidR="008E5CB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E5CB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8E5CBE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Temat: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 xml:space="preserve"> Turystyka Pols</w:t>
      </w:r>
      <w:r w:rsidRPr="008E5CBE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ki</w:t>
      </w:r>
      <w:r w:rsidRPr="008E5CBE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29.V.2020</w:t>
      </w: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Garamond" w:hAnsi="Garamond"/>
          <w:b/>
          <w:bCs/>
          <w:color w:val="1B1B1B"/>
          <w:shd w:val="clear" w:color="auto" w:fill="FFFFFF"/>
        </w:rPr>
        <w:t>Turystyka to ważny dział usług, ściśle wiążący się z innymi ich rodzajami, np. transportem, hotelarstwem, gastronomią, handlem. Wyjeżdżając na wakacje, każdy z nas staje się turystą. Wszyscy lubimy wakacje i wakacyjne podróże – odpoczywamy, poznajemy nowe miejsca, nowych ludzi. </w:t>
      </w:r>
    </w:p>
    <w:p w:rsidR="008E5CB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E5CB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7003150"/>
            <wp:effectExtent l="19050" t="0" r="5080" b="0"/>
            <wp:docPr id="2" name="Obraz 2" descr="C:\Users\win8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70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br/>
      </w:r>
      <w:r>
        <w:rPr>
          <w:rFonts w:ascii="Garamond" w:hAnsi="Garamond"/>
          <w:b/>
          <w:bCs/>
          <w:color w:val="1B1B1B"/>
          <w:shd w:val="clear" w:color="auto" w:fill="FFFFFF"/>
        </w:rPr>
        <w:t xml:space="preserve">Środowisko przyrodnicze i jego zagospodarowanie przez człowieka składa się na całościowy obraz terenu, czyli krajobraz. Wiele składników krajobrazu to cenne walory turystyczne, których w jednych regionach jest więcej, a w innych mniej. Człowiek – turysta – ma swój gust i jedne walory podobają mu się bardziej, a inne mniej. </w:t>
      </w:r>
    </w:p>
    <w:p w:rsidR="00AE5334" w:rsidRDefault="00AE5334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416213"/>
            <wp:effectExtent l="19050" t="0" r="5080" b="0"/>
            <wp:docPr id="3" name="Obraz 3" descr="Na ilustracji schemat podziału turystyki na główne jej rodzaje – wypoczynek (czynny, bierny) i krajoznawstwo (poznawanie ciekawych miejsc i obiektów przyrodniczych i kulturowych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ilustracji schemat podziału turystyki na główne jej rodzaje – wypoczynek (czynny, bierny) i krajoznawstwo (poznawanie ciekawych miejsc i obiektów przyrodniczych i kulturowych)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34" w:rsidRDefault="00AE5334" w:rsidP="00AE5334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Pod pojęciem </w:t>
      </w:r>
      <w:r>
        <w:rPr>
          <w:rStyle w:val="Pogrubienie"/>
          <w:rFonts w:ascii="Garamond" w:eastAsia="Arial" w:hAnsi="Garamond"/>
          <w:color w:val="1B1B1B"/>
        </w:rPr>
        <w:t>walor turystyczny</w:t>
      </w:r>
      <w:r>
        <w:rPr>
          <w:rFonts w:ascii="Garamond" w:hAnsi="Garamond"/>
          <w:color w:val="1B1B1B"/>
        </w:rPr>
        <w:t> rozumiany jest obiekt lub zespół obiektów mający wartościowe cechy unikalne, dzięki którym wzbudza on zainteresowanie turystów. Wśród </w:t>
      </w:r>
      <w:r>
        <w:rPr>
          <w:rStyle w:val="Pogrubienie"/>
          <w:rFonts w:ascii="Garamond" w:eastAsia="Arial" w:hAnsi="Garamond"/>
          <w:color w:val="1B1B1B"/>
        </w:rPr>
        <w:t>przyrodniczych</w:t>
      </w:r>
      <w:r>
        <w:rPr>
          <w:rFonts w:ascii="Garamond" w:hAnsi="Garamond"/>
          <w:color w:val="1B1B1B"/>
        </w:rPr>
        <w:t> walorów turystycznych Polski wyróżnić można kilka grup obiektów:</w:t>
      </w:r>
    </w:p>
    <w:p w:rsidR="00AE5334" w:rsidRDefault="00AE5334" w:rsidP="00AE5334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roślinność, a zwłaszcza lasy wraz zamieszkującymi je zwierzętami;</w:t>
      </w:r>
    </w:p>
    <w:p w:rsidR="00AE5334" w:rsidRDefault="00AE5334" w:rsidP="00AE5334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wody – morza, jeziora, rzeki wraz z wodospadami i źródłami, tereny podmokłe, podziemne wody mineralne;</w:t>
      </w:r>
    </w:p>
    <w:p w:rsidR="00AE5334" w:rsidRDefault="00AE5334" w:rsidP="00AE5334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formy terenu, np. pasma i masywy górskie, szczyty, przełęcze, doliny, kotliny, wyżyny, wydmy, plaże;</w:t>
      </w:r>
    </w:p>
    <w:p w:rsidR="00AE5334" w:rsidRDefault="00AE5334" w:rsidP="00AE5334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formy skalne, np. głazy narzutowe, gołoborza, jaskinie, ostańce;</w:t>
      </w:r>
    </w:p>
    <w:p w:rsidR="00AE5334" w:rsidRDefault="00AE5334" w:rsidP="00AE5334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czyste powietrze, cisza i spokój.</w:t>
      </w: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Notatka do zeszytu:</w:t>
      </w: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Pr="00AE5334" w:rsidRDefault="00AE5334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AE5334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 Turystyka Polski</w:t>
      </w:r>
      <w:r w:rsidRPr="00AE5334">
        <w:rPr>
          <w:rFonts w:ascii="Times New Roman" w:hAnsi="Times New Roman" w:cs="Times New Roman"/>
          <w:color w:val="FF0000"/>
          <w:lang w:eastAsia="pl-PL" w:bidi="ar-SA"/>
        </w:rPr>
        <w:t xml:space="preserve">      29.V.2020</w:t>
      </w:r>
    </w:p>
    <w:p w:rsidR="00AE5334" w:rsidRPr="00AE5334" w:rsidRDefault="00AE5334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AE5334" w:rsidRPr="00AE5334" w:rsidRDefault="00AE5334" w:rsidP="00AE5334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AE5334">
        <w:rPr>
          <w:rFonts w:ascii="Garamond" w:hAnsi="Garamond"/>
          <w:color w:val="FF0000"/>
        </w:rPr>
        <w:t>Turystyka to dział usług obejmujący podróżowanie w różnych celach, głównie wypoczynkowych i krajoznawczych.</w:t>
      </w:r>
    </w:p>
    <w:p w:rsidR="00AE5334" w:rsidRPr="00AE5334" w:rsidRDefault="00AE5334" w:rsidP="00AE5334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AE5334">
        <w:rPr>
          <w:rFonts w:ascii="Garamond" w:hAnsi="Garamond"/>
          <w:color w:val="FF0000"/>
        </w:rPr>
        <w:t>Walory turystyczne – przyrodnicze i kulturowe – to obiekty lub zespoły obiektów o szczególnych cechach, które wzbudzają zainteresowanie turystów.</w:t>
      </w:r>
    </w:p>
    <w:p w:rsidR="00AE5334" w:rsidRPr="00AE5334" w:rsidRDefault="00AE5334" w:rsidP="00AE5334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AE5334">
        <w:rPr>
          <w:rFonts w:ascii="Garamond" w:hAnsi="Garamond"/>
          <w:color w:val="FF0000"/>
        </w:rPr>
        <w:t>Najcenniejsze obiekty wpisane zostały na Listę Światowego Dziedzictwa Kulturowego i Przyrodniczego UNESCO. W Polsce znajduje się 14 takich obiektów.</w:t>
      </w:r>
    </w:p>
    <w:p w:rsidR="00AE5334" w:rsidRPr="00AE5334" w:rsidRDefault="00AE5334" w:rsidP="00AE5334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AE5334">
        <w:rPr>
          <w:rFonts w:ascii="Garamond" w:hAnsi="Garamond"/>
          <w:color w:val="FF0000"/>
        </w:rPr>
        <w:t>Nasz kraj jest dosyć atrakcyjny pod względem turystycznym, z uwagi na występowanie różnorodnych walorów przyrodniczych i kulturowych.</w:t>
      </w:r>
    </w:p>
    <w:p w:rsidR="00AE5334" w:rsidRPr="00AE5334" w:rsidRDefault="00AE5334" w:rsidP="00AE5334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AE5334">
        <w:rPr>
          <w:rFonts w:ascii="Garamond" w:hAnsi="Garamond"/>
          <w:color w:val="FF0000"/>
        </w:rPr>
        <w:t xml:space="preserve"> Najwięcej do Polski przyjeżdża Niemców.</w:t>
      </w:r>
    </w:p>
    <w:p w:rsidR="00AE5334" w:rsidRPr="00AE5334" w:rsidRDefault="00AE5334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E5CBE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D4DB9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Zadanie domowe – rozwiąż krzyżów</w:t>
      </w:r>
      <w:r w:rsidR="002D4DB9">
        <w:rPr>
          <w:rFonts w:ascii="Times New Roman" w:hAnsi="Times New Roman" w:cs="Times New Roman"/>
          <w:lang w:eastAsia="pl-PL" w:bidi="ar-SA"/>
        </w:rPr>
        <w:t>kę i przyślij mi zdjęcie</w:t>
      </w:r>
    </w:p>
    <w:p w:rsidR="00AE5334" w:rsidRDefault="00AE533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E5CBE" w:rsidRPr="004150F9" w:rsidRDefault="008E5CB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507956" cy="8677275"/>
            <wp:effectExtent l="19050" t="0" r="7144" b="0"/>
            <wp:docPr id="1" name="Obraz 1" descr="C:\Users\win8\Downloads\159061772757036816885576619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906177275703681688557661955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88" cy="86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CBE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9DD7141"/>
    <w:multiLevelType w:val="multilevel"/>
    <w:tmpl w:val="7BC48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F7D21"/>
    <w:multiLevelType w:val="multilevel"/>
    <w:tmpl w:val="64F4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  <w:num w:numId="14">
    <w:abstractNumId w:val="13"/>
  </w:num>
  <w:num w:numId="15">
    <w:abstractNumId w:val="9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0D6074"/>
    <w:rsid w:val="00164104"/>
    <w:rsid w:val="00193BA1"/>
    <w:rsid w:val="001974C9"/>
    <w:rsid w:val="001A269F"/>
    <w:rsid w:val="001A52E9"/>
    <w:rsid w:val="00215585"/>
    <w:rsid w:val="00240A92"/>
    <w:rsid w:val="002C5089"/>
    <w:rsid w:val="002D4DB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E5CBE"/>
    <w:rsid w:val="00A305CE"/>
    <w:rsid w:val="00A44A2F"/>
    <w:rsid w:val="00AB35EB"/>
    <w:rsid w:val="00AE5334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AE53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2020-05-28T21:15:00Z</dcterms:modified>
</cp:coreProperties>
</file>