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CA7A6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GEOGRFIA</w:t>
      </w:r>
    </w:p>
    <w:p w:rsidR="0084074E" w:rsidRDefault="00CA7A6F" w:rsidP="0084074E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Kl.</w:t>
      </w:r>
      <w:r w:rsidR="0084074E">
        <w:rPr>
          <w:rFonts w:ascii="Times New Roman" w:hAnsi="Times New Roman" w:cs="Times New Roman"/>
          <w:lang w:eastAsia="pl-PL" w:bidi="ar-SA"/>
        </w:rPr>
        <w:t xml:space="preserve">5-6  </w:t>
      </w:r>
      <w:r w:rsidR="0084074E">
        <w:rPr>
          <w:rFonts w:ascii="Times New Roman" w:hAnsi="Times New Roman" w:cs="Times New Roman"/>
          <w:lang w:eastAsia="pl-PL" w:bidi="ar-SA"/>
        </w:rPr>
        <w:tab/>
      </w:r>
      <w:r w:rsidR="0084074E">
        <w:rPr>
          <w:rFonts w:ascii="Times New Roman" w:hAnsi="Times New Roman" w:cs="Times New Roman"/>
          <w:lang w:eastAsia="pl-PL" w:bidi="ar-SA"/>
        </w:rPr>
        <w:tab/>
      </w:r>
      <w:r w:rsidR="0084074E">
        <w:rPr>
          <w:rFonts w:ascii="Times New Roman" w:hAnsi="Times New Roman" w:cs="Times New Roman"/>
          <w:lang w:eastAsia="pl-PL" w:bidi="ar-SA"/>
        </w:rPr>
        <w:tab/>
      </w:r>
      <w:r w:rsidR="0084074E">
        <w:rPr>
          <w:rFonts w:ascii="Times New Roman" w:hAnsi="Times New Roman" w:cs="Times New Roman"/>
          <w:lang w:eastAsia="pl-PL" w:bidi="ar-SA"/>
        </w:rPr>
        <w:tab/>
      </w:r>
      <w:r w:rsidR="0084074E">
        <w:rPr>
          <w:rFonts w:ascii="Times New Roman" w:hAnsi="Times New Roman" w:cs="Times New Roman"/>
          <w:lang w:eastAsia="pl-PL" w:bidi="ar-SA"/>
        </w:rPr>
        <w:tab/>
      </w:r>
      <w:r w:rsidR="0084074E">
        <w:rPr>
          <w:rFonts w:ascii="Times New Roman" w:hAnsi="Times New Roman" w:cs="Times New Roman"/>
          <w:lang w:eastAsia="pl-PL" w:bidi="ar-SA"/>
        </w:rPr>
        <w:tab/>
      </w:r>
      <w:r w:rsidR="0084074E">
        <w:rPr>
          <w:rFonts w:ascii="Times New Roman" w:hAnsi="Times New Roman" w:cs="Times New Roman"/>
          <w:lang w:eastAsia="pl-PL" w:bidi="ar-SA"/>
        </w:rPr>
        <w:tab/>
      </w:r>
      <w:r w:rsidR="0084074E">
        <w:rPr>
          <w:rFonts w:ascii="Times New Roman" w:hAnsi="Times New Roman" w:cs="Times New Roman"/>
          <w:lang w:eastAsia="pl-PL" w:bidi="ar-SA"/>
        </w:rPr>
        <w:tab/>
        <w:t xml:space="preserve"> </w:t>
      </w:r>
      <w:r w:rsidR="0084074E">
        <w:rPr>
          <w:rFonts w:ascii="Times New Roman" w:hAnsi="Times New Roman" w:cs="Times New Roman"/>
          <w:lang w:eastAsia="pl-PL" w:bidi="ar-SA"/>
        </w:rPr>
        <w:tab/>
      </w:r>
      <w:r w:rsidR="0084074E">
        <w:rPr>
          <w:rFonts w:ascii="Times New Roman" w:hAnsi="Times New Roman" w:cs="Times New Roman"/>
          <w:lang w:eastAsia="pl-PL" w:bidi="ar-SA"/>
        </w:rPr>
        <w:tab/>
        <w:t xml:space="preserve">15.V.2020 </w:t>
      </w:r>
      <w:proofErr w:type="spellStart"/>
      <w:r w:rsidR="0084074E">
        <w:rPr>
          <w:rFonts w:ascii="Times New Roman" w:hAnsi="Times New Roman" w:cs="Times New Roman"/>
          <w:lang w:eastAsia="pl-PL" w:bidi="ar-SA"/>
        </w:rPr>
        <w:t>r</w:t>
      </w:r>
      <w:proofErr w:type="spellEnd"/>
    </w:p>
    <w:p w:rsidR="00CA7A6F" w:rsidRDefault="0084074E" w:rsidP="00EF73D8">
      <w:pPr>
        <w:tabs>
          <w:tab w:val="left" w:pos="1140"/>
        </w:tabs>
        <w:rPr>
          <w:rFonts w:ascii="Times New Roman" w:hAnsi="Times New Roman" w:cs="Times New Roman"/>
          <w:b/>
          <w:u w:val="single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 xml:space="preserve">Temat: </w:t>
      </w:r>
      <w:r w:rsidRPr="0084074E">
        <w:rPr>
          <w:rFonts w:ascii="Times New Roman" w:hAnsi="Times New Roman" w:cs="Times New Roman"/>
          <w:b/>
          <w:u w:val="single"/>
          <w:lang w:eastAsia="pl-PL" w:bidi="ar-SA"/>
        </w:rPr>
        <w:t>LITWA i BIAŁORUŚ</w:t>
      </w:r>
    </w:p>
    <w:p w:rsidR="005C56C8" w:rsidRPr="00570F49" w:rsidRDefault="005C56C8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u w:val="single"/>
          <w:lang w:eastAsia="pl-PL" w:bidi="ar-SA"/>
        </w:rPr>
      </w:pPr>
      <w:r w:rsidRPr="00570F49">
        <w:rPr>
          <w:rFonts w:ascii="Times New Roman" w:hAnsi="Times New Roman" w:cs="Times New Roman"/>
          <w:b/>
          <w:color w:val="FF0000"/>
          <w:u w:val="single"/>
          <w:lang w:eastAsia="pl-PL" w:bidi="ar-SA"/>
        </w:rPr>
        <w:t>LITWA:</w:t>
      </w:r>
    </w:p>
    <w:p w:rsidR="00F44D08" w:rsidRDefault="00F44D08" w:rsidP="00EF73D8">
      <w:pPr>
        <w:tabs>
          <w:tab w:val="left" w:pos="1140"/>
        </w:tabs>
        <w:rPr>
          <w:rFonts w:ascii="Times New Roman" w:hAnsi="Times New Roman" w:cs="Times New Roman"/>
          <w:b/>
          <w:u w:val="single"/>
          <w:lang w:eastAsia="pl-PL" w:bidi="ar-SA"/>
        </w:rPr>
      </w:pPr>
    </w:p>
    <w:p w:rsidR="00F44D08" w:rsidRPr="0084074E" w:rsidRDefault="00F44D0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3686175" cy="3841143"/>
            <wp:effectExtent l="19050" t="0" r="9525" b="0"/>
            <wp:docPr id="17" name="Obraz 17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4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C7" w:rsidRDefault="006415C7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</w:p>
    <w:p w:rsidR="006415C7" w:rsidRDefault="004F56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2094251"/>
            <wp:effectExtent l="19050" t="0" r="5080" b="0"/>
            <wp:docPr id="1" name="Obraz 1" descr="Na pierwszym planie rzeka, a za nią szeroka panorama nowoczesnego, dużego miasta. Z prawej stronie grupa wieżowców górująca nad reszta mia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pierwszym planie rzeka, a za nią szeroka panorama nowoczesnego, dużego miasta. Z prawej stronie grupa wieżowców górująca nad reszta miasta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09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59" w:rsidRDefault="005C56C8" w:rsidP="006A5859">
      <w:pPr>
        <w:tabs>
          <w:tab w:val="left" w:pos="1140"/>
        </w:tabs>
        <w:rPr>
          <w:rFonts w:ascii="Helvetica" w:hAnsi="Helvetica"/>
          <w:color w:val="676767"/>
          <w:sz w:val="18"/>
          <w:szCs w:val="18"/>
          <w:shd w:val="clear" w:color="auto" w:fill="FFFFFF"/>
        </w:rPr>
      </w:pPr>
      <w:r>
        <w:rPr>
          <w:rFonts w:ascii="Helvetica" w:hAnsi="Helvetica"/>
          <w:color w:val="676767"/>
          <w:sz w:val="18"/>
          <w:szCs w:val="18"/>
          <w:shd w:val="clear" w:color="auto" w:fill="FFFFFF"/>
        </w:rPr>
        <w:t>Wilno – stolica Litw</w:t>
      </w:r>
      <w:r w:rsidR="006A5859">
        <w:rPr>
          <w:rFonts w:ascii="Helvetica" w:hAnsi="Helvetica"/>
          <w:color w:val="676767"/>
          <w:sz w:val="18"/>
          <w:szCs w:val="18"/>
          <w:shd w:val="clear" w:color="auto" w:fill="FFFFFF"/>
        </w:rPr>
        <w:t>y</w:t>
      </w:r>
    </w:p>
    <w:p w:rsidR="006A5859" w:rsidRDefault="006A5859" w:rsidP="006A5859">
      <w:pPr>
        <w:tabs>
          <w:tab w:val="left" w:pos="1140"/>
        </w:tabs>
        <w:rPr>
          <w:rFonts w:ascii="Helvetica" w:hAnsi="Helvetica"/>
          <w:color w:val="676767"/>
          <w:sz w:val="18"/>
          <w:szCs w:val="18"/>
          <w:shd w:val="clear" w:color="auto" w:fill="FFFFFF"/>
        </w:rPr>
      </w:pPr>
    </w:p>
    <w:p w:rsidR="005C56C8" w:rsidRPr="006A5859" w:rsidRDefault="005C56C8" w:rsidP="006A5859">
      <w:pPr>
        <w:tabs>
          <w:tab w:val="left" w:pos="1140"/>
        </w:tabs>
        <w:rPr>
          <w:rFonts w:ascii="Helvetica" w:hAnsi="Helvetica"/>
          <w:color w:val="676767"/>
          <w:sz w:val="28"/>
          <w:szCs w:val="28"/>
          <w:shd w:val="clear" w:color="auto" w:fill="FFFFFF"/>
        </w:rPr>
      </w:pPr>
      <w:r w:rsidRPr="006A5859">
        <w:rPr>
          <w:rFonts w:ascii="Helvetica" w:hAnsi="Helvetica"/>
          <w:color w:val="1B1B1B"/>
          <w:sz w:val="28"/>
          <w:szCs w:val="28"/>
        </w:rPr>
        <w:t xml:space="preserve">1. Położenie </w:t>
      </w:r>
      <w:r w:rsidR="006A5859" w:rsidRPr="006A5859">
        <w:rPr>
          <w:rFonts w:ascii="Helvetica" w:hAnsi="Helvetica"/>
          <w:color w:val="1B1B1B"/>
          <w:sz w:val="28"/>
          <w:szCs w:val="28"/>
        </w:rPr>
        <w:t>-</w:t>
      </w:r>
      <w:r w:rsidRPr="006A5859">
        <w:rPr>
          <w:rStyle w:val="Pogrubienie"/>
          <w:rFonts w:ascii="Garamond" w:hAnsi="Garamond"/>
          <w:color w:val="1B1B1B"/>
          <w:sz w:val="28"/>
          <w:szCs w:val="28"/>
        </w:rPr>
        <w:t>Litwa</w:t>
      </w:r>
      <w:r w:rsidRPr="006A5859">
        <w:rPr>
          <w:rFonts w:ascii="Garamond" w:hAnsi="Garamond"/>
          <w:color w:val="1B1B1B"/>
          <w:sz w:val="28"/>
          <w:szCs w:val="28"/>
        </w:rPr>
        <w:t xml:space="preserve"> to małe państwo leżące na </w:t>
      </w:r>
      <w:proofErr w:type="spellStart"/>
      <w:r w:rsidRPr="006A5859">
        <w:rPr>
          <w:rFonts w:ascii="Garamond" w:hAnsi="Garamond"/>
          <w:color w:val="1B1B1B"/>
          <w:sz w:val="28"/>
          <w:szCs w:val="28"/>
        </w:rPr>
        <w:t>południowo</w:t>
      </w:r>
      <w:r w:rsidRPr="006A5859">
        <w:rPr>
          <w:rFonts w:ascii="Garamond" w:hAnsi="Garamond"/>
          <w:color w:val="1B1B1B"/>
          <w:sz w:val="28"/>
          <w:szCs w:val="28"/>
        </w:rPr>
        <w:noBreakHyphen/>
        <w:t>wschodnim</w:t>
      </w:r>
      <w:proofErr w:type="spellEnd"/>
      <w:r w:rsidRPr="006A5859">
        <w:rPr>
          <w:rFonts w:ascii="Garamond" w:hAnsi="Garamond"/>
          <w:color w:val="1B1B1B"/>
          <w:sz w:val="28"/>
          <w:szCs w:val="28"/>
        </w:rPr>
        <w:t xml:space="preserve"> wybrzeżu Morza Bałtyckiego. Ma powierzchnię ponad 65 tys. </w:t>
      </w:r>
      <w:r w:rsidR="006A5859" w:rsidRPr="006A5859">
        <w:rPr>
          <w:rFonts w:ascii="Garamond" w:hAnsi="Garamond"/>
          <w:color w:val="1B1B1B"/>
          <w:sz w:val="28"/>
          <w:szCs w:val="28"/>
        </w:rPr>
        <w:t>K</w:t>
      </w:r>
      <w:r w:rsidRPr="006A5859">
        <w:rPr>
          <w:rFonts w:ascii="Garamond" w:hAnsi="Garamond"/>
          <w:color w:val="1B1B1B"/>
          <w:sz w:val="28"/>
          <w:szCs w:val="28"/>
        </w:rPr>
        <w:t>m</w:t>
      </w:r>
      <w:r w:rsidR="006A5859" w:rsidRPr="006A5859">
        <w:rPr>
          <w:rStyle w:val="sr-only"/>
          <w:rFonts w:ascii="Garamond" w:hAnsi="Garamond"/>
          <w:color w:val="1B1B1B"/>
          <w:sz w:val="28"/>
          <w:szCs w:val="28"/>
          <w:bdr w:val="none" w:sz="0" w:space="0" w:color="auto" w:frame="1"/>
        </w:rPr>
        <w:t>.kw</w:t>
      </w:r>
      <w:r w:rsidRPr="006A5859">
        <w:rPr>
          <w:rFonts w:ascii="Garamond" w:hAnsi="Garamond"/>
          <w:color w:val="1B1B1B"/>
          <w:sz w:val="28"/>
          <w:szCs w:val="28"/>
          <w:vertAlign w:val="superscript"/>
        </w:rPr>
        <w:t>2</w:t>
      </w:r>
      <w:r w:rsidR="006A5859" w:rsidRPr="006A5859">
        <w:rPr>
          <w:rFonts w:ascii="Garamond" w:hAnsi="Garamond"/>
          <w:color w:val="1B1B1B"/>
          <w:sz w:val="28"/>
          <w:szCs w:val="28"/>
        </w:rPr>
        <w:t xml:space="preserve">, </w:t>
      </w:r>
      <w:r w:rsidRPr="006A5859">
        <w:rPr>
          <w:rFonts w:ascii="Garamond" w:hAnsi="Garamond"/>
          <w:color w:val="1B1B1B"/>
          <w:sz w:val="28"/>
          <w:szCs w:val="28"/>
        </w:rPr>
        <w:t xml:space="preserve"> od Polski jest mniejsza blisko pięciokrotnie. Stolica kraju to Wilno.</w:t>
      </w:r>
      <w:r w:rsidRPr="006A5859">
        <w:rPr>
          <w:rFonts w:ascii="Garamond" w:hAnsi="Garamond"/>
          <w:color w:val="1B1B1B"/>
          <w:sz w:val="28"/>
          <w:szCs w:val="28"/>
        </w:rPr>
        <w:br/>
        <w:t>Litwa </w:t>
      </w:r>
      <w:r w:rsidRPr="006A5859">
        <w:rPr>
          <w:rStyle w:val="Pogrubienie"/>
          <w:rFonts w:ascii="Garamond" w:hAnsi="Garamond"/>
          <w:color w:val="1B1B1B"/>
          <w:sz w:val="28"/>
          <w:szCs w:val="28"/>
        </w:rPr>
        <w:t>graniczy</w:t>
      </w:r>
      <w:r w:rsidRPr="006A5859">
        <w:rPr>
          <w:rFonts w:ascii="Garamond" w:hAnsi="Garamond"/>
          <w:color w:val="1B1B1B"/>
          <w:sz w:val="28"/>
          <w:szCs w:val="28"/>
        </w:rPr>
        <w:t> z czterema państwami – z Łotwą na północy, z Białorusią na wschodzie i południu, z Polską na południu oraz z obwodem kaliningradzkim, będącym częścią</w:t>
      </w:r>
      <w:r w:rsidR="006A5859" w:rsidRPr="006A5859">
        <w:rPr>
          <w:rFonts w:ascii="Garamond" w:hAnsi="Garamond"/>
          <w:color w:val="1B1B1B"/>
          <w:sz w:val="28"/>
          <w:szCs w:val="28"/>
        </w:rPr>
        <w:t xml:space="preserve"> Rosji.</w:t>
      </w:r>
      <w:r w:rsidRPr="006A5859">
        <w:rPr>
          <w:rFonts w:ascii="Garamond" w:hAnsi="Garamond"/>
          <w:color w:val="1B1B1B"/>
          <w:sz w:val="28"/>
          <w:szCs w:val="28"/>
        </w:rPr>
        <w:t xml:space="preserve"> </w:t>
      </w:r>
    </w:p>
    <w:p w:rsidR="006A5859" w:rsidRDefault="006A5859" w:rsidP="005C56C8">
      <w:pPr>
        <w:pStyle w:val="Nagwek1"/>
        <w:shd w:val="clear" w:color="auto" w:fill="FFFFFF"/>
        <w:rPr>
          <w:rFonts w:eastAsia="SimSun"/>
          <w:kern w:val="1"/>
          <w:sz w:val="24"/>
        </w:rPr>
      </w:pPr>
    </w:p>
    <w:p w:rsidR="006A5859" w:rsidRDefault="006A5859" w:rsidP="006A5859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C56C8" w:rsidRPr="006A5859" w:rsidRDefault="005C56C8" w:rsidP="006A585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 xml:space="preserve">2. Warunki </w:t>
      </w:r>
      <w:proofErr w:type="spellStart"/>
      <w:r>
        <w:rPr>
          <w:rFonts w:ascii="Helvetica" w:hAnsi="Helvetica"/>
          <w:color w:val="1B1B1B"/>
        </w:rPr>
        <w:t>naturalne</w:t>
      </w:r>
      <w:r>
        <w:rPr>
          <w:rFonts w:ascii="Garamond" w:hAnsi="Garamond"/>
          <w:color w:val="1B1B1B"/>
        </w:rPr>
        <w:t>Pod</w:t>
      </w:r>
      <w:proofErr w:type="spellEnd"/>
      <w:r>
        <w:rPr>
          <w:rFonts w:ascii="Garamond" w:hAnsi="Garamond"/>
          <w:color w:val="1B1B1B"/>
        </w:rPr>
        <w:t xml:space="preserve"> względem </w:t>
      </w:r>
      <w:r>
        <w:rPr>
          <w:rStyle w:val="Pogrubienie"/>
          <w:rFonts w:ascii="Garamond" w:hAnsi="Garamond"/>
          <w:color w:val="1B1B1B"/>
        </w:rPr>
        <w:t>rzeźby terenu</w:t>
      </w:r>
      <w:r>
        <w:rPr>
          <w:rFonts w:ascii="Garamond" w:hAnsi="Garamond"/>
          <w:color w:val="1B1B1B"/>
        </w:rPr>
        <w:t>, – dominują płaskie tereny nizinne, które są urozma</w:t>
      </w:r>
      <w:r w:rsidR="006A5859">
        <w:rPr>
          <w:rFonts w:ascii="Garamond" w:hAnsi="Garamond"/>
          <w:color w:val="1B1B1B"/>
        </w:rPr>
        <w:t>icone niewielkimi wzniesieniami</w:t>
      </w:r>
      <w:r>
        <w:rPr>
          <w:rFonts w:ascii="Garamond" w:hAnsi="Garamond"/>
          <w:color w:val="1B1B1B"/>
        </w:rPr>
        <w:t xml:space="preserve">. Centralną część Litwy zajmuje Nizina </w:t>
      </w:r>
      <w:proofErr w:type="spellStart"/>
      <w:r>
        <w:rPr>
          <w:rFonts w:ascii="Garamond" w:hAnsi="Garamond"/>
          <w:color w:val="1B1B1B"/>
        </w:rPr>
        <w:t>Środkowolitewska</w:t>
      </w:r>
      <w:proofErr w:type="spellEnd"/>
      <w:r>
        <w:rPr>
          <w:rFonts w:ascii="Garamond" w:hAnsi="Garamond"/>
          <w:color w:val="1B1B1B"/>
        </w:rPr>
        <w:t xml:space="preserve">. Po jej wschodniej stronie rozciąga się Pojezierze Litewskie z najwyższym punktem kraju – Górą </w:t>
      </w:r>
      <w:proofErr w:type="spellStart"/>
      <w:r>
        <w:rPr>
          <w:rFonts w:ascii="Garamond" w:hAnsi="Garamond"/>
          <w:color w:val="1B1B1B"/>
        </w:rPr>
        <w:t>Auksztocką</w:t>
      </w:r>
      <w:proofErr w:type="spellEnd"/>
      <w:r>
        <w:rPr>
          <w:rFonts w:ascii="Garamond" w:hAnsi="Garamond"/>
          <w:color w:val="1B1B1B"/>
        </w:rPr>
        <w:t xml:space="preserve"> o wysokości 294 m n.p.m. </w:t>
      </w:r>
      <w:r>
        <w:rPr>
          <w:rFonts w:ascii="Garamond" w:hAnsi="Garamond"/>
          <w:color w:val="1B1B1B"/>
          <w:shd w:val="clear" w:color="auto" w:fill="FFFFFF"/>
        </w:rPr>
        <w:t>Główną </w:t>
      </w:r>
      <w:r>
        <w:rPr>
          <w:rStyle w:val="Pogrubienie"/>
          <w:rFonts w:ascii="Garamond" w:eastAsia="Arial" w:hAnsi="Garamond"/>
          <w:color w:val="1B1B1B"/>
        </w:rPr>
        <w:t>rzeką</w:t>
      </w:r>
      <w:r>
        <w:rPr>
          <w:rFonts w:ascii="Garamond" w:hAnsi="Garamond"/>
          <w:color w:val="1B1B1B"/>
          <w:shd w:val="clear" w:color="auto" w:fill="FFFFFF"/>
        </w:rPr>
        <w:t> jest Niemen</w:t>
      </w:r>
    </w:p>
    <w:p w:rsidR="005C56C8" w:rsidRDefault="005C56C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505325" cy="2496700"/>
            <wp:effectExtent l="19050" t="0" r="9525" b="0"/>
            <wp:docPr id="7" name="Obraz 7" descr="Ilustracja przedstawia mapę hipsometryczną Litwy. W obrębie lądów występują obszary w kolorze zielonym i żółtym. W lewym górnym rogu mapy fragment Morza Bałtyckiego zaznaczono kolorem niebieskim i opisano. Na mapie opisano nazwy nizin, pojezierzy i rzek. Oznaczono i opisano główne miasta. Oznaczono czarnymi kropkami i opisano punkty wysokościowe. Różową wstążką przedstawiono granice państw. Kolorem czerwonym opisano państwa sąsiadujące z Litwą. Mapa pokryta jest równoleżnikami i południkami. Dookoła mapy w białej ramce opisano współrzędne geograficzne co dwa stopnie. W legendzie umieszczono i opisano znaki użyte na ma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a przedstawia mapę hipsometryczną Litwy. W obrębie lądów występują obszary w kolorze zielonym i żółtym. W lewym górnym rogu mapy fragment Morza Bałtyckiego zaznaczono kolorem niebieskim i opisano. Na mapie opisano nazwy nizin, pojezierzy i rzek. Oznaczono i opisano główne miasta. Oznaczono czarnymi kropkami i opisano punkty wysokościowe. Różową wstążką przedstawiono granice państw. Kolorem czerwonym opisano państwa sąsiadujące z Litwą. Mapa pokryta jest równoleżnikami i południkami. Dookoła mapy w białej ramce opisano współrzędne geograficzne co dwa stopnie. W legendzie umieszczono i opisano znaki użyte na mapie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48" cy="25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C8" w:rsidRDefault="005C56C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A5859" w:rsidRDefault="005C56C8" w:rsidP="006A585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3. Ludność Litwy</w:t>
      </w:r>
    </w:p>
    <w:p w:rsidR="005C56C8" w:rsidRPr="006A5859" w:rsidRDefault="005C56C8" w:rsidP="006A585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Garamond" w:hAnsi="Garamond"/>
          <w:color w:val="1B1B1B"/>
        </w:rPr>
        <w:t>Na Litwie mieszka nieco ponad </w:t>
      </w:r>
      <w:r>
        <w:rPr>
          <w:rStyle w:val="Pogrubienie"/>
          <w:rFonts w:ascii="Garamond" w:hAnsi="Garamond"/>
          <w:color w:val="1B1B1B"/>
        </w:rPr>
        <w:t>3 mln</w:t>
      </w:r>
      <w:r>
        <w:rPr>
          <w:rFonts w:ascii="Garamond" w:hAnsi="Garamond"/>
          <w:color w:val="1B1B1B"/>
        </w:rPr>
        <w:t> osób</w:t>
      </w:r>
      <w:r w:rsidR="006A5859">
        <w:rPr>
          <w:rFonts w:ascii="Garamond" w:hAnsi="Garamond"/>
          <w:color w:val="1B1B1B"/>
        </w:rPr>
        <w:t xml:space="preserve">. </w:t>
      </w:r>
      <w:r>
        <w:rPr>
          <w:rFonts w:ascii="Garamond" w:hAnsi="Garamond"/>
          <w:color w:val="1B1B1B"/>
        </w:rPr>
        <w:t>Liczba ludności Litwy od wielu lat spada</w:t>
      </w:r>
      <w:r w:rsidR="006A5859">
        <w:rPr>
          <w:rFonts w:ascii="Garamond" w:hAnsi="Garamond"/>
          <w:color w:val="1B1B1B"/>
        </w:rPr>
        <w:t>.</w:t>
      </w:r>
    </w:p>
    <w:p w:rsidR="006A5859" w:rsidRDefault="006A5859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6A5859" w:rsidRDefault="005C56C8" w:rsidP="006A585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4. Gospodarka Litwy</w:t>
      </w:r>
    </w:p>
    <w:p w:rsidR="005C56C8" w:rsidRPr="006A5859" w:rsidRDefault="005C56C8" w:rsidP="006A585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Style w:val="Pogrubienie"/>
          <w:rFonts w:ascii="Garamond" w:hAnsi="Garamond"/>
          <w:color w:val="1B1B1B"/>
        </w:rPr>
        <w:t>Gospodarka</w:t>
      </w:r>
      <w:r>
        <w:rPr>
          <w:rFonts w:ascii="Garamond" w:hAnsi="Garamond"/>
          <w:color w:val="1B1B1B"/>
        </w:rPr>
        <w:t xml:space="preserve">  Rozwija się przede wszystkim handel i transport, a ponadto powstają też liczne centra </w:t>
      </w:r>
      <w:proofErr w:type="spellStart"/>
      <w:r>
        <w:rPr>
          <w:rFonts w:ascii="Garamond" w:hAnsi="Garamond"/>
          <w:color w:val="1B1B1B"/>
        </w:rPr>
        <w:t>biznesowo</w:t>
      </w:r>
      <w:r>
        <w:rPr>
          <w:rFonts w:ascii="Garamond" w:hAnsi="Garamond"/>
          <w:color w:val="1B1B1B"/>
        </w:rPr>
        <w:noBreakHyphen/>
        <w:t>finansowe</w:t>
      </w:r>
      <w:proofErr w:type="spellEnd"/>
      <w:r>
        <w:rPr>
          <w:rFonts w:ascii="Garamond" w:hAnsi="Garamond"/>
          <w:color w:val="1B1B1B"/>
        </w:rPr>
        <w:t>. Główny ośrodkiem usługowym jest oczywiście </w:t>
      </w:r>
      <w:r>
        <w:rPr>
          <w:rStyle w:val="Pogrubienie"/>
          <w:rFonts w:ascii="Garamond" w:hAnsi="Garamond"/>
          <w:color w:val="1B1B1B"/>
        </w:rPr>
        <w:t>Wilno</w:t>
      </w:r>
    </w:p>
    <w:p w:rsidR="005C56C8" w:rsidRPr="006A5859" w:rsidRDefault="005C56C8" w:rsidP="00EF73D8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6A5859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Litwa przystąpiła do Unii Europejskiej w 2004 roku razem z Łotwą i Estonią, a także z Polską </w:t>
      </w:r>
    </w:p>
    <w:p w:rsidR="005C56C8" w:rsidRPr="00E129D8" w:rsidRDefault="005C56C8" w:rsidP="00E129D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C56C8" w:rsidRDefault="005C56C8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u w:val="single"/>
          <w:lang w:eastAsia="pl-PL" w:bidi="ar-SA"/>
        </w:rPr>
      </w:pPr>
      <w:r w:rsidRPr="00570F49">
        <w:rPr>
          <w:rFonts w:ascii="Times New Roman" w:hAnsi="Times New Roman" w:cs="Times New Roman"/>
          <w:b/>
          <w:color w:val="FF0000"/>
          <w:u w:val="single"/>
          <w:lang w:eastAsia="pl-PL" w:bidi="ar-SA"/>
        </w:rPr>
        <w:t>BIAŁORUŚ</w:t>
      </w:r>
    </w:p>
    <w:p w:rsidR="00570F49" w:rsidRPr="00570F49" w:rsidRDefault="00570F49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u w:val="single"/>
          <w:lang w:eastAsia="pl-PL" w:bidi="ar-SA"/>
        </w:rPr>
      </w:pPr>
    </w:p>
    <w:p w:rsidR="00F44D08" w:rsidRDefault="00D6427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3300095" cy="3713868"/>
            <wp:effectExtent l="19050" t="0" r="0" b="0"/>
            <wp:docPr id="18" name="Obraz 18" descr="C:\Users\win8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8\Desktop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371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08" w:rsidRDefault="00F44D0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C56C8" w:rsidRDefault="005C56C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724150" cy="1600200"/>
            <wp:effectExtent l="19050" t="0" r="0" b="0"/>
            <wp:docPr id="10" name="Obraz 10" descr="Zdjęcie przedstawia szeroką, reprezentacyjną ulicę stolicy Białorusi – Mińska. Piękne, zdobione kamienice. Na kilkupasmowej jezdni samochody, po szerokich chodnikach spacerują ludz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jęcie przedstawia szeroką, reprezentacyjną ulicę stolicy Białorusi – Mińska. Piękne, zdobione kamienice. Na kilkupasmowej jezdni samochody, po szerokich chodnikach spacerują ludzie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C8" w:rsidRDefault="005C56C8" w:rsidP="00EF73D8">
      <w:pPr>
        <w:tabs>
          <w:tab w:val="left" w:pos="1140"/>
        </w:tabs>
        <w:rPr>
          <w:rFonts w:ascii="Helvetica" w:hAnsi="Helvetica"/>
          <w:color w:val="676767"/>
          <w:sz w:val="18"/>
          <w:szCs w:val="18"/>
          <w:shd w:val="clear" w:color="auto" w:fill="FFFFFF"/>
        </w:rPr>
      </w:pPr>
      <w:r>
        <w:rPr>
          <w:rFonts w:ascii="Helvetica" w:hAnsi="Helvetica"/>
          <w:color w:val="676767"/>
          <w:sz w:val="18"/>
          <w:szCs w:val="18"/>
          <w:shd w:val="clear" w:color="auto" w:fill="FFFFFF"/>
        </w:rPr>
        <w:t>Mińsk – stolica Białorusi</w:t>
      </w:r>
    </w:p>
    <w:p w:rsidR="005C56C8" w:rsidRDefault="005C56C8" w:rsidP="00EF73D8">
      <w:pPr>
        <w:tabs>
          <w:tab w:val="left" w:pos="1140"/>
        </w:tabs>
        <w:rPr>
          <w:rFonts w:ascii="Helvetica" w:hAnsi="Helvetica"/>
          <w:color w:val="676767"/>
          <w:sz w:val="18"/>
          <w:szCs w:val="18"/>
          <w:shd w:val="clear" w:color="auto" w:fill="FFFFFF"/>
        </w:rPr>
      </w:pPr>
    </w:p>
    <w:p w:rsidR="005C56C8" w:rsidRPr="006A5859" w:rsidRDefault="005C56C8" w:rsidP="005C56C8">
      <w:pPr>
        <w:pStyle w:val="Nagwek1"/>
        <w:shd w:val="clear" w:color="auto" w:fill="FFFFFF"/>
        <w:rPr>
          <w:rFonts w:ascii="Helvetica" w:hAnsi="Helvetica"/>
          <w:color w:val="1B1B1B"/>
          <w:szCs w:val="28"/>
        </w:rPr>
      </w:pPr>
      <w:r w:rsidRPr="006A5859">
        <w:rPr>
          <w:rFonts w:ascii="Helvetica" w:hAnsi="Helvetica"/>
          <w:color w:val="1B1B1B"/>
          <w:szCs w:val="28"/>
        </w:rPr>
        <w:t>1. Położenie i podział Białorusi</w:t>
      </w:r>
    </w:p>
    <w:p w:rsidR="006A5859" w:rsidRDefault="005C56C8" w:rsidP="00EF73D8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6A5859">
        <w:rPr>
          <w:rStyle w:val="Pogrubienie"/>
          <w:rFonts w:ascii="Garamond" w:hAnsi="Garamond"/>
          <w:color w:val="1B1B1B"/>
          <w:sz w:val="28"/>
          <w:szCs w:val="28"/>
        </w:rPr>
        <w:t>Białoruś</w:t>
      </w:r>
      <w:r w:rsidRPr="006A5859">
        <w:rPr>
          <w:rFonts w:ascii="Garamond" w:hAnsi="Garamond"/>
          <w:color w:val="1B1B1B"/>
          <w:sz w:val="28"/>
          <w:szCs w:val="28"/>
          <w:shd w:val="clear" w:color="auto" w:fill="FFFFFF"/>
        </w:rPr>
        <w:t> to państwo średniej wielkości w Europie Wschodniej. Jej powierzchnia wynosi ponad 207 tys. km</w:t>
      </w:r>
      <w:r w:rsidRPr="006A5859">
        <w:rPr>
          <w:rFonts w:ascii="Garamond" w:hAnsi="Garamond"/>
          <w:color w:val="1B1B1B"/>
          <w:sz w:val="28"/>
          <w:szCs w:val="28"/>
          <w:shd w:val="clear" w:color="auto" w:fill="FFFFFF"/>
          <w:vertAlign w:val="superscript"/>
        </w:rPr>
        <w:t>2</w:t>
      </w:r>
      <w:r w:rsidRPr="006A5859">
        <w:rPr>
          <w:rFonts w:ascii="Garamond" w:hAnsi="Garamond"/>
          <w:color w:val="1B1B1B"/>
          <w:sz w:val="28"/>
          <w:szCs w:val="28"/>
          <w:shd w:val="clear" w:color="auto" w:fill="FFFFFF"/>
        </w:rPr>
        <w:t>, czyli odpowiada 2/3 obszaru Polski. Stolicą kraju jest Mińsk.</w:t>
      </w:r>
      <w:r w:rsidRPr="006A5859">
        <w:rPr>
          <w:rFonts w:ascii="Garamond" w:hAnsi="Garamond"/>
          <w:color w:val="1B1B1B"/>
          <w:sz w:val="28"/>
          <w:szCs w:val="28"/>
        </w:rPr>
        <w:br/>
      </w:r>
      <w:r w:rsidRPr="006A5859">
        <w:rPr>
          <w:rFonts w:ascii="Garamond" w:hAnsi="Garamond"/>
          <w:color w:val="1B1B1B"/>
          <w:sz w:val="28"/>
          <w:szCs w:val="28"/>
          <w:shd w:val="clear" w:color="auto" w:fill="FFFFFF"/>
        </w:rPr>
        <w:t>Białoruś to największe państwo europejskie nieposiadające dostępu do morza. Ze wszystkich stron otaczają ją kraj</w:t>
      </w:r>
      <w:r w:rsidR="006A5859">
        <w:rPr>
          <w:rFonts w:ascii="Garamond" w:hAnsi="Garamond"/>
          <w:color w:val="1B1B1B"/>
          <w:sz w:val="28"/>
          <w:szCs w:val="28"/>
          <w:shd w:val="clear" w:color="auto" w:fill="FFFFFF"/>
        </w:rPr>
        <w:t>e sąsiednie – Rosja</w:t>
      </w:r>
      <w:r w:rsidRPr="006A5859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od wschodu, Ukraina od południa, Polska od zachodu, Litwa od północnego zachodu i Łotwa od północy. </w:t>
      </w:r>
    </w:p>
    <w:p w:rsidR="005C56C8" w:rsidRPr="006A5859" w:rsidRDefault="005C56C8" w:rsidP="00EF73D8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6A5859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Białoruś </w:t>
      </w:r>
      <w:r w:rsidRPr="006A5859">
        <w:rPr>
          <w:rFonts w:ascii="Garamond" w:hAnsi="Garamond"/>
          <w:b/>
          <w:color w:val="1B1B1B"/>
          <w:sz w:val="28"/>
          <w:szCs w:val="28"/>
          <w:u w:val="single"/>
          <w:shd w:val="clear" w:color="auto" w:fill="FFFFFF"/>
        </w:rPr>
        <w:t>nie należy</w:t>
      </w:r>
      <w:r w:rsidRPr="006A5859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do Unii Europejskiej.</w:t>
      </w:r>
    </w:p>
    <w:p w:rsidR="005C56C8" w:rsidRDefault="005C56C8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6A5859" w:rsidRDefault="005C56C8" w:rsidP="006A585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2. Warunki naturalne</w:t>
      </w:r>
    </w:p>
    <w:p w:rsidR="005C56C8" w:rsidRPr="006A5859" w:rsidRDefault="005C56C8" w:rsidP="006A585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Style w:val="Pogrubienie"/>
          <w:rFonts w:ascii="Garamond" w:hAnsi="Garamond"/>
          <w:color w:val="1B1B1B"/>
        </w:rPr>
        <w:t>Białoruś</w:t>
      </w:r>
      <w:r>
        <w:rPr>
          <w:rFonts w:ascii="Garamond" w:hAnsi="Garamond"/>
          <w:color w:val="1B1B1B"/>
        </w:rPr>
        <w:t> to kraj </w:t>
      </w:r>
      <w:r>
        <w:rPr>
          <w:rStyle w:val="Pogrubienie"/>
          <w:rFonts w:ascii="Garamond" w:hAnsi="Garamond"/>
          <w:color w:val="1B1B1B"/>
        </w:rPr>
        <w:t>nizinny</w:t>
      </w:r>
      <w:r>
        <w:rPr>
          <w:rFonts w:ascii="Garamond" w:hAnsi="Garamond"/>
          <w:color w:val="1B1B1B"/>
        </w:rPr>
        <w:t xml:space="preserve">, w całości leżący na zachodzie wielkiej Niziny Wschodnioeuropejskiej. Powierzchnia terenu jest przeważnie </w:t>
      </w:r>
      <w:r w:rsidR="006A5859">
        <w:rPr>
          <w:rFonts w:ascii="Garamond" w:hAnsi="Garamond"/>
          <w:color w:val="1B1B1B"/>
        </w:rPr>
        <w:t xml:space="preserve">płaska. </w:t>
      </w:r>
    </w:p>
    <w:p w:rsidR="005C56C8" w:rsidRDefault="005C56C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810125" cy="2788370"/>
            <wp:effectExtent l="19050" t="0" r="9525" b="0"/>
            <wp:docPr id="13" name="Obraz 13" descr="Ilustracja przedstawia mapę hipsometryczną Białorusi. W obrębie lądów występują obszary w kolorze zielonym i żółtym. W lewym górnym rogu mapy fragment Morza Bałtyckiego zaznaczono kolorem niebieskim i opisano. Na mapie opisano nazwy nizin i wyżyn, rzek i jezior. Oznaczono i opisano główne miasta. Oznaczono czarnymi kropkami i opisano punkty wysokościowe. Różową wstążką przedstawiono granice państw. Kolorem czerwonym opisano państwa sąsiadujące z Białorusią. Mapa pokryta jest równoleżnikami i południkami. Dookoła mapy w białej ramce opisano współrzędne geograficzne co dwa stopnie. W legendzie umieszczono i opisano znaki użyte na ma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ja przedstawia mapę hipsometryczną Białorusi. W obrębie lądów występują obszary w kolorze zielonym i żółtym. W lewym górnym rogu mapy fragment Morza Bałtyckiego zaznaczono kolorem niebieskim i opisano. Na mapie opisano nazwy nizin i wyżyn, rzek i jezior. Oznaczono i opisano główne miasta. Oznaczono czarnymi kropkami i opisano punkty wysokościowe. Różową wstążką przedstawiono granice państw. Kolorem czerwonym opisano państwa sąsiadujące z Białorusią. Mapa pokryta jest równoleżnikami i południkami. Dookoła mapy w białej ramce opisano współrzędne geograficzne co dwa stopnie. W legendzie umieszczono i opisano znaki użyte na mapie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6" cy="279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49" w:rsidRDefault="00570F49" w:rsidP="00570F49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70F49" w:rsidRDefault="005C56C8" w:rsidP="00570F4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3. Ludność Białorusi</w:t>
      </w:r>
    </w:p>
    <w:p w:rsidR="005C56C8" w:rsidRPr="00570F49" w:rsidRDefault="005C56C8" w:rsidP="00570F49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Garamond" w:hAnsi="Garamond"/>
          <w:color w:val="1B1B1B"/>
        </w:rPr>
        <w:t>Białoruś liczy obecnie około </w:t>
      </w:r>
      <w:r>
        <w:rPr>
          <w:rStyle w:val="Pogrubienie"/>
          <w:rFonts w:ascii="Garamond" w:hAnsi="Garamond"/>
          <w:color w:val="1B1B1B"/>
        </w:rPr>
        <w:t>9,5 mln mieszkańców</w:t>
      </w:r>
      <w:r>
        <w:rPr>
          <w:rFonts w:ascii="Garamond" w:hAnsi="Garamond"/>
          <w:color w:val="1B1B1B"/>
        </w:rPr>
        <w:t xml:space="preserve">. Jest to </w:t>
      </w:r>
      <w:r w:rsidR="006A5859">
        <w:rPr>
          <w:rFonts w:ascii="Garamond" w:hAnsi="Garamond"/>
          <w:color w:val="1B1B1B"/>
        </w:rPr>
        <w:t xml:space="preserve">bardzo mało. </w:t>
      </w:r>
      <w:r>
        <w:rPr>
          <w:rFonts w:ascii="Garamond" w:hAnsi="Garamond"/>
          <w:color w:val="1B1B1B"/>
        </w:rPr>
        <w:t>Słabe zaludnienie Białorusi wynika głównie ze znacznego zalesienia oraz ze stosunkowo dużych powierzchni zajętych przez trudnodostępne tereny podmokłe. </w:t>
      </w:r>
    </w:p>
    <w:p w:rsidR="00E129D8" w:rsidRDefault="00E129D8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70F49" w:rsidRDefault="00570F49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70F49" w:rsidRDefault="00570F49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70F49" w:rsidRDefault="00570F49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70F49" w:rsidRDefault="00570F49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70F49" w:rsidRDefault="00570F49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70F49" w:rsidRPr="00570F49" w:rsidRDefault="00570F49" w:rsidP="00570F49">
      <w:pPr>
        <w:rPr>
          <w:lang w:eastAsia="pl-PL" w:bidi="ar-SA"/>
        </w:rPr>
      </w:pPr>
    </w:p>
    <w:p w:rsidR="00570F49" w:rsidRDefault="00570F49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5C56C8" w:rsidRDefault="00570F49" w:rsidP="005C56C8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Notatka do zeszytu:</w:t>
      </w:r>
    </w:p>
    <w:p w:rsidR="00570F49" w:rsidRPr="00570F49" w:rsidRDefault="00570F49" w:rsidP="00570F49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</w:pPr>
      <w:r w:rsidRPr="00570F49">
        <w:rPr>
          <w:rFonts w:ascii="Times New Roman" w:hAnsi="Times New Roman" w:cs="Times New Roman"/>
          <w:color w:val="FF0000"/>
          <w:sz w:val="32"/>
          <w:szCs w:val="32"/>
          <w:lang w:eastAsia="pl-PL" w:bidi="ar-SA"/>
        </w:rPr>
        <w:t xml:space="preserve">Temat: </w:t>
      </w:r>
      <w:r w:rsidRPr="00570F49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>LITWA i BIAŁORUŚ</w:t>
      </w:r>
    </w:p>
    <w:p w:rsidR="00570F49" w:rsidRPr="00570F49" w:rsidRDefault="00570F49" w:rsidP="00570F49">
      <w:pPr>
        <w:rPr>
          <w:color w:val="FF0000"/>
          <w:sz w:val="32"/>
          <w:szCs w:val="32"/>
          <w:lang w:eastAsia="pl-PL" w:bidi="ar-SA"/>
        </w:rPr>
      </w:pPr>
    </w:p>
    <w:p w:rsidR="00E129D8" w:rsidRPr="00570F49" w:rsidRDefault="00E129D8" w:rsidP="00C4649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32"/>
          <w:szCs w:val="32"/>
        </w:rPr>
      </w:pPr>
      <w:r w:rsidRPr="00570F49">
        <w:rPr>
          <w:rFonts w:ascii="Garamond" w:hAnsi="Garamond"/>
          <w:color w:val="FF0000"/>
          <w:sz w:val="32"/>
          <w:szCs w:val="32"/>
        </w:rPr>
        <w:t>Litwa jest małym krajem wschodnioeuropejskim leżącym nad Morzem Bałtyckim.</w:t>
      </w:r>
    </w:p>
    <w:p w:rsidR="00E129D8" w:rsidRPr="00570F49" w:rsidRDefault="00E129D8" w:rsidP="00E129D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32"/>
          <w:szCs w:val="32"/>
        </w:rPr>
      </w:pPr>
      <w:r w:rsidRPr="00570F49">
        <w:rPr>
          <w:rFonts w:ascii="Garamond" w:hAnsi="Garamond"/>
          <w:color w:val="FF0000"/>
          <w:sz w:val="32"/>
          <w:szCs w:val="32"/>
        </w:rPr>
        <w:t xml:space="preserve">Litwa to kraj nizin, </w:t>
      </w:r>
      <w:r w:rsidR="00570F49" w:rsidRPr="00570F49">
        <w:rPr>
          <w:rFonts w:ascii="Garamond" w:hAnsi="Garamond"/>
          <w:color w:val="FF0000"/>
          <w:sz w:val="32"/>
          <w:szCs w:val="32"/>
        </w:rPr>
        <w:t xml:space="preserve"> </w:t>
      </w:r>
      <w:r w:rsidRPr="00570F49">
        <w:rPr>
          <w:rFonts w:ascii="Garamond" w:hAnsi="Garamond"/>
          <w:color w:val="FF0000"/>
          <w:sz w:val="32"/>
          <w:szCs w:val="32"/>
        </w:rPr>
        <w:t>1/3 powierzchni Litwy zajmują lasy</w:t>
      </w:r>
    </w:p>
    <w:p w:rsidR="00E129D8" w:rsidRPr="00570F49" w:rsidRDefault="00570F49" w:rsidP="00570F49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  <w:r w:rsidRPr="00570F49">
        <w:rPr>
          <w:rFonts w:ascii="Garamond" w:hAnsi="Garamond"/>
          <w:color w:val="FF0000"/>
          <w:sz w:val="32"/>
          <w:szCs w:val="32"/>
        </w:rPr>
        <w:t xml:space="preserve">Na Litwie mieszka </w:t>
      </w:r>
      <w:r w:rsidR="00E129D8" w:rsidRPr="00570F49">
        <w:rPr>
          <w:rFonts w:ascii="Garamond" w:hAnsi="Garamond"/>
          <w:color w:val="FF0000"/>
          <w:sz w:val="32"/>
          <w:szCs w:val="32"/>
        </w:rPr>
        <w:t xml:space="preserve"> około 3 mln osób.</w:t>
      </w:r>
      <w:r w:rsidRPr="00570F49">
        <w:rPr>
          <w:rFonts w:ascii="Garamond" w:hAnsi="Garamond"/>
          <w:color w:val="FF0000"/>
          <w:sz w:val="32"/>
          <w:szCs w:val="32"/>
        </w:rPr>
        <w:t xml:space="preserve"> </w:t>
      </w:r>
      <w:r w:rsidR="00E129D8" w:rsidRPr="00570F49">
        <w:rPr>
          <w:rFonts w:ascii="Garamond" w:hAnsi="Garamond"/>
          <w:color w:val="FF0000"/>
          <w:sz w:val="32"/>
          <w:szCs w:val="32"/>
        </w:rPr>
        <w:t>Największe miasto to Wilno</w:t>
      </w:r>
      <w:r w:rsidRPr="00570F49">
        <w:rPr>
          <w:rFonts w:ascii="Garamond" w:hAnsi="Garamond"/>
          <w:color w:val="FF0000"/>
          <w:sz w:val="32"/>
          <w:szCs w:val="32"/>
        </w:rPr>
        <w:t xml:space="preserve"> – stolica kraju</w:t>
      </w:r>
      <w:r w:rsidR="00E129D8" w:rsidRPr="00570F49">
        <w:rPr>
          <w:rFonts w:ascii="Garamond" w:hAnsi="Garamond"/>
          <w:color w:val="FF0000"/>
          <w:sz w:val="32"/>
          <w:szCs w:val="32"/>
        </w:rPr>
        <w:t xml:space="preserve"> </w:t>
      </w:r>
    </w:p>
    <w:p w:rsidR="005C56C8" w:rsidRPr="00570F49" w:rsidRDefault="005C56C8" w:rsidP="00C4649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32"/>
          <w:szCs w:val="32"/>
        </w:rPr>
      </w:pPr>
      <w:r w:rsidRPr="00570F49">
        <w:rPr>
          <w:rFonts w:ascii="Garamond" w:hAnsi="Garamond"/>
          <w:color w:val="FF0000"/>
          <w:sz w:val="32"/>
          <w:szCs w:val="32"/>
        </w:rPr>
        <w:t>Białoruś to kraj Europy Wschodniej o średniej wielkości i bez dostępu do morza.</w:t>
      </w:r>
    </w:p>
    <w:p w:rsidR="00570F49" w:rsidRPr="00570F49" w:rsidRDefault="00570F49" w:rsidP="00C4649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32"/>
          <w:szCs w:val="32"/>
        </w:rPr>
      </w:pPr>
      <w:r w:rsidRPr="00570F49">
        <w:rPr>
          <w:rFonts w:ascii="Garamond" w:hAnsi="Garamond"/>
          <w:color w:val="FF0000"/>
          <w:sz w:val="32"/>
          <w:szCs w:val="32"/>
        </w:rPr>
        <w:t>Stolicą Białorusi jest Mińsk</w:t>
      </w:r>
    </w:p>
    <w:p w:rsidR="00570F49" w:rsidRPr="00570F49" w:rsidRDefault="005C56C8" w:rsidP="00C4649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32"/>
          <w:szCs w:val="32"/>
        </w:rPr>
      </w:pPr>
      <w:r w:rsidRPr="00570F49">
        <w:rPr>
          <w:rFonts w:ascii="Garamond" w:hAnsi="Garamond"/>
          <w:color w:val="FF0000"/>
          <w:sz w:val="32"/>
          <w:szCs w:val="32"/>
        </w:rPr>
        <w:t>Biało</w:t>
      </w:r>
      <w:r w:rsidR="00570F49" w:rsidRPr="00570F49">
        <w:rPr>
          <w:rFonts w:ascii="Garamond" w:hAnsi="Garamond"/>
          <w:color w:val="FF0000"/>
          <w:sz w:val="32"/>
          <w:szCs w:val="32"/>
        </w:rPr>
        <w:t xml:space="preserve">ruś jest nizinna, zalesiona i jest tam dużo bagien, dlatego jest krajem słabo zaludnionym – liczy niespełna 10 mln mieszkańców </w:t>
      </w:r>
      <w:r w:rsidRPr="00570F49">
        <w:rPr>
          <w:rFonts w:ascii="Garamond" w:hAnsi="Garamond"/>
          <w:color w:val="FF0000"/>
          <w:sz w:val="32"/>
          <w:szCs w:val="32"/>
        </w:rPr>
        <w:t xml:space="preserve"> </w:t>
      </w:r>
    </w:p>
    <w:p w:rsidR="005C56C8" w:rsidRPr="00570F49" w:rsidRDefault="00570F49" w:rsidP="00C4649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32"/>
          <w:szCs w:val="32"/>
        </w:rPr>
      </w:pPr>
      <w:r w:rsidRPr="00570F49">
        <w:rPr>
          <w:rFonts w:ascii="Garamond" w:hAnsi="Garamond"/>
          <w:color w:val="FF0000"/>
          <w:sz w:val="32"/>
          <w:szCs w:val="32"/>
        </w:rPr>
        <w:t>największa rzeka Litwy to Niemen a  Białorusi  to Dniepr.</w:t>
      </w:r>
    </w:p>
    <w:p w:rsidR="00570F49" w:rsidRPr="00570F49" w:rsidRDefault="00570F49" w:rsidP="00C4649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  <w:r w:rsidRPr="00570F49">
        <w:rPr>
          <w:rFonts w:ascii="Garamond" w:hAnsi="Garamond"/>
          <w:color w:val="FF0000"/>
          <w:sz w:val="32"/>
          <w:szCs w:val="32"/>
        </w:rPr>
        <w:t>Litwa należy do Unii Europejskiej a Białoruś nie należy.</w:t>
      </w:r>
    </w:p>
    <w:p w:rsidR="00570F49" w:rsidRPr="00570F49" w:rsidRDefault="00570F49" w:rsidP="00570F49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32"/>
          <w:szCs w:val="32"/>
        </w:rPr>
      </w:pPr>
    </w:p>
    <w:p w:rsidR="005C56C8" w:rsidRDefault="00C4649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Zadanie domowe</w:t>
      </w:r>
    </w:p>
    <w:p w:rsidR="00C46498" w:rsidRDefault="00C4649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Uzupełnij tabelkę:</w:t>
      </w:r>
    </w:p>
    <w:p w:rsidR="00C46498" w:rsidRDefault="00C4649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tbl>
      <w:tblPr>
        <w:tblStyle w:val="Tabela-Siatka"/>
        <w:tblW w:w="0" w:type="auto"/>
        <w:tblLook w:val="04A0"/>
      </w:tblPr>
      <w:tblGrid>
        <w:gridCol w:w="3319"/>
        <w:gridCol w:w="3319"/>
        <w:gridCol w:w="3319"/>
      </w:tblGrid>
      <w:tr w:rsidR="00C46498" w:rsidTr="00C46498">
        <w:trPr>
          <w:trHeight w:val="344"/>
        </w:trPr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Państwo</w:t>
            </w: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LITWA</w:t>
            </w: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BIAŁORUŚ</w:t>
            </w:r>
          </w:p>
        </w:tc>
      </w:tr>
      <w:tr w:rsidR="00C46498" w:rsidTr="00C46498">
        <w:trPr>
          <w:trHeight w:val="1012"/>
        </w:trPr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flaga /narysuj/</w:t>
            </w: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46498" w:rsidTr="00C46498">
        <w:trPr>
          <w:trHeight w:val="668"/>
        </w:trPr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powierzchnia</w:t>
            </w:r>
          </w:p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 xml:space="preserve">w </w:t>
            </w:r>
            <w:proofErr w:type="spellStart"/>
            <w:r>
              <w:rPr>
                <w:rFonts w:ascii="Times New Roman" w:hAnsi="Times New Roman" w:cs="Times New Roman"/>
                <w:lang w:eastAsia="pl-PL" w:bidi="ar-SA"/>
              </w:rPr>
              <w:t>km.kw</w:t>
            </w:r>
            <w:proofErr w:type="spellEnd"/>
            <w:r>
              <w:rPr>
                <w:rFonts w:ascii="Times New Roman" w:hAnsi="Times New Roman" w:cs="Times New Roman"/>
                <w:lang w:eastAsia="pl-PL" w:bidi="ar-SA"/>
              </w:rPr>
              <w:t>.</w:t>
            </w: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46498" w:rsidTr="00C46498">
        <w:trPr>
          <w:trHeight w:val="668"/>
        </w:trPr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liczba ludności</w:t>
            </w:r>
          </w:p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46498" w:rsidTr="00C46498">
        <w:trPr>
          <w:trHeight w:val="688"/>
        </w:trPr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stolica</w:t>
            </w: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46498" w:rsidTr="00C46498">
        <w:trPr>
          <w:trHeight w:val="668"/>
        </w:trPr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najdłuższa rzeka</w:t>
            </w: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46498" w:rsidTr="00C46498">
        <w:trPr>
          <w:trHeight w:val="668"/>
        </w:trPr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dostęp do morza</w:t>
            </w:r>
          </w:p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tak/nie</w:t>
            </w: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46498" w:rsidTr="00C46498">
        <w:trPr>
          <w:trHeight w:val="1032"/>
        </w:trPr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należy do Unii Europejskiej</w:t>
            </w:r>
          </w:p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tak/nie</w:t>
            </w: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3319" w:type="dxa"/>
          </w:tcPr>
          <w:p w:rsidR="00C46498" w:rsidRDefault="00C46498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</w:tbl>
    <w:p w:rsidR="00C46498" w:rsidRDefault="00C4649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46498" w:rsidRDefault="00C4649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POZDRAWIAM </w:t>
      </w:r>
      <w:r w:rsidRPr="00C46498">
        <w:rPr>
          <w:rFonts w:ascii="Times New Roman" w:hAnsi="Times New Roman" w:cs="Times New Roman"/>
          <w:lang w:eastAsia="pl-PL" w:bidi="ar-SA"/>
        </w:rPr>
        <w:sym w:font="Wingdings" w:char="F04A"/>
      </w:r>
    </w:p>
    <w:p w:rsidR="00C46498" w:rsidRPr="004150F9" w:rsidRDefault="00C4649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C46498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21446610"/>
    <w:multiLevelType w:val="multilevel"/>
    <w:tmpl w:val="716C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9F180C"/>
    <w:multiLevelType w:val="multilevel"/>
    <w:tmpl w:val="F0048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3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"/>
  </w:num>
  <w:num w:numId="11">
    <w:abstractNumId w:val="5"/>
  </w:num>
  <w:num w:numId="12">
    <w:abstractNumId w:val="11"/>
  </w:num>
  <w:num w:numId="13">
    <w:abstractNumId w:val="7"/>
  </w:num>
  <w:num w:numId="14">
    <w:abstractNumId w:val="14"/>
  </w:num>
  <w:num w:numId="15">
    <w:abstractNumId w:val="9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2D82"/>
    <w:rsid w:val="002C5089"/>
    <w:rsid w:val="00304555"/>
    <w:rsid w:val="0031371E"/>
    <w:rsid w:val="0038140D"/>
    <w:rsid w:val="003876DE"/>
    <w:rsid w:val="003C5F94"/>
    <w:rsid w:val="004150F9"/>
    <w:rsid w:val="004B0A9F"/>
    <w:rsid w:val="004F563D"/>
    <w:rsid w:val="00517D41"/>
    <w:rsid w:val="00570F49"/>
    <w:rsid w:val="00582963"/>
    <w:rsid w:val="005C56C8"/>
    <w:rsid w:val="005F337C"/>
    <w:rsid w:val="005F5C52"/>
    <w:rsid w:val="0062279A"/>
    <w:rsid w:val="00622812"/>
    <w:rsid w:val="006415C7"/>
    <w:rsid w:val="0066345A"/>
    <w:rsid w:val="00665C4C"/>
    <w:rsid w:val="006A5859"/>
    <w:rsid w:val="006B6BE9"/>
    <w:rsid w:val="00771A60"/>
    <w:rsid w:val="007C6ECA"/>
    <w:rsid w:val="007D2C4E"/>
    <w:rsid w:val="00806CC5"/>
    <w:rsid w:val="0084074E"/>
    <w:rsid w:val="0088748B"/>
    <w:rsid w:val="008B33FC"/>
    <w:rsid w:val="00A23FB6"/>
    <w:rsid w:val="00A305CE"/>
    <w:rsid w:val="00A44A2F"/>
    <w:rsid w:val="00AB35EB"/>
    <w:rsid w:val="00B132F5"/>
    <w:rsid w:val="00B31A7A"/>
    <w:rsid w:val="00B33DD1"/>
    <w:rsid w:val="00C2148C"/>
    <w:rsid w:val="00C46498"/>
    <w:rsid w:val="00C927D1"/>
    <w:rsid w:val="00CA7A6F"/>
    <w:rsid w:val="00CF5994"/>
    <w:rsid w:val="00D00145"/>
    <w:rsid w:val="00D00404"/>
    <w:rsid w:val="00D02F33"/>
    <w:rsid w:val="00D137BA"/>
    <w:rsid w:val="00D6427C"/>
    <w:rsid w:val="00D679D1"/>
    <w:rsid w:val="00D903C6"/>
    <w:rsid w:val="00E129D8"/>
    <w:rsid w:val="00E82B8A"/>
    <w:rsid w:val="00EF73D8"/>
    <w:rsid w:val="00F26389"/>
    <w:rsid w:val="00F44D08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animation-ready">
    <w:name w:val="animation-ready"/>
    <w:basedOn w:val="Normalny"/>
    <w:rsid w:val="005C56C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sr-only">
    <w:name w:val="sr-only"/>
    <w:basedOn w:val="Domylnaczcionkaakapitu"/>
    <w:rsid w:val="005C5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8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429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34</cp:revision>
  <cp:lastPrinted>2020-03-11T05:34:00Z</cp:lastPrinted>
  <dcterms:created xsi:type="dcterms:W3CDTF">2019-04-29T04:28:00Z</dcterms:created>
  <dcterms:modified xsi:type="dcterms:W3CDTF">2020-05-14T20:38:00Z</dcterms:modified>
</cp:coreProperties>
</file>